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A92" w:rsidRPr="00104A9F" w:rsidRDefault="00000A92" w:rsidP="00000A92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УТВЕРЖДЕНА</w:t>
      </w:r>
    </w:p>
    <w:p w:rsidR="00000A92" w:rsidRPr="00104A9F" w:rsidRDefault="00000A92" w:rsidP="00000A92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постановлением администрации</w:t>
      </w:r>
    </w:p>
    <w:p w:rsidR="00000A92" w:rsidRPr="00104A9F" w:rsidRDefault="00000A92" w:rsidP="00000A92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городского округа город Воронеж</w:t>
      </w:r>
    </w:p>
    <w:p w:rsidR="00000A92" w:rsidRPr="00104A9F" w:rsidRDefault="00000A92" w:rsidP="00000A92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от </w:t>
      </w:r>
      <w:r w:rsidR="009052B3">
        <w:rPr>
          <w:rFonts w:ascii="Times New Roman" w:hAnsi="Times New Roman" w:cs="Times New Roman"/>
          <w:kern w:val="2"/>
          <w:sz w:val="28"/>
          <w:szCs w:val="28"/>
        </w:rPr>
        <w:t xml:space="preserve">18.12.2025   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№ </w:t>
      </w:r>
      <w:r w:rsidR="009052B3">
        <w:rPr>
          <w:rFonts w:ascii="Times New Roman" w:hAnsi="Times New Roman" w:cs="Times New Roman"/>
          <w:kern w:val="2"/>
          <w:sz w:val="28"/>
          <w:szCs w:val="28"/>
        </w:rPr>
        <w:t>1983</w:t>
      </w:r>
      <w:bookmarkStart w:id="0" w:name="_GoBack"/>
      <w:bookmarkEnd w:id="0"/>
    </w:p>
    <w:p w:rsidR="00000A92" w:rsidRPr="00104A9F" w:rsidRDefault="00000A92" w:rsidP="00000A9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00A92" w:rsidRDefault="00000A92" w:rsidP="0093182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00A92" w:rsidRDefault="00000A92" w:rsidP="0093182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931826" w:rsidRPr="00104A9F" w:rsidRDefault="00931826" w:rsidP="0093182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b/>
          <w:kern w:val="2"/>
          <w:sz w:val="28"/>
          <w:szCs w:val="28"/>
        </w:rPr>
        <w:t>ПРОГРАММА</w:t>
      </w:r>
    </w:p>
    <w:p w:rsidR="00931826" w:rsidRPr="00104A9F" w:rsidRDefault="00931826" w:rsidP="0093182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b/>
          <w:kern w:val="2"/>
          <w:sz w:val="28"/>
          <w:szCs w:val="28"/>
        </w:rPr>
        <w:t>ПРОФИЛАКТИКИ  РИСКОВ  ПРИЧИНЕНИЯ  ВРЕДА  (УЩЕРБА)</w:t>
      </w:r>
    </w:p>
    <w:p w:rsidR="00931826" w:rsidRPr="00104A9F" w:rsidRDefault="00931826" w:rsidP="0093182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b/>
          <w:kern w:val="2"/>
          <w:sz w:val="28"/>
          <w:szCs w:val="28"/>
        </w:rPr>
        <w:t>ОХРАНЯЕМЫМ  ЗАКОНОМ  ЦЕННОСТЯМ</w:t>
      </w:r>
    </w:p>
    <w:p w:rsidR="00931826" w:rsidRPr="00104A9F" w:rsidRDefault="00931826" w:rsidP="0093182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b/>
          <w:kern w:val="2"/>
          <w:sz w:val="28"/>
          <w:szCs w:val="28"/>
        </w:rPr>
        <w:t>ПРИ  ОСУЩЕСТВЛЕНИИ  МУНИЦИПАЛЬНОГО  КОНТРОЛЯ</w:t>
      </w:r>
    </w:p>
    <w:p w:rsidR="00931826" w:rsidRPr="00104A9F" w:rsidRDefault="00931826" w:rsidP="0093182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b/>
          <w:kern w:val="2"/>
          <w:sz w:val="28"/>
          <w:szCs w:val="28"/>
        </w:rPr>
        <w:t>В  СФЕРЕ  БЛАГОУСТРОЙСТВА  НА  ТЕРРИТОРИИ</w:t>
      </w:r>
    </w:p>
    <w:p w:rsidR="00931826" w:rsidRPr="00104A9F" w:rsidRDefault="00931826" w:rsidP="0093182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</w:pPr>
      <w:r w:rsidRPr="00104A9F">
        <w:rPr>
          <w:rFonts w:ascii="Times New Roman" w:hAnsi="Times New Roman" w:cs="Times New Roman"/>
          <w:b/>
          <w:kern w:val="2"/>
          <w:sz w:val="28"/>
          <w:szCs w:val="28"/>
        </w:rPr>
        <w:t>ГОРОДСКОГО  ОКРУГА  ГОРОД  ВОРОНЕЖ  НА  202</w:t>
      </w:r>
      <w:r w:rsidR="00000A92">
        <w:rPr>
          <w:rFonts w:ascii="Times New Roman" w:hAnsi="Times New Roman" w:cs="Times New Roman"/>
          <w:b/>
          <w:kern w:val="2"/>
          <w:sz w:val="28"/>
          <w:szCs w:val="28"/>
        </w:rPr>
        <w:t>6</w:t>
      </w:r>
      <w:r w:rsidRPr="00104A9F">
        <w:rPr>
          <w:rFonts w:ascii="Times New Roman" w:hAnsi="Times New Roman" w:cs="Times New Roman"/>
          <w:b/>
          <w:kern w:val="2"/>
          <w:sz w:val="28"/>
          <w:szCs w:val="28"/>
        </w:rPr>
        <w:t xml:space="preserve">  ГОД</w:t>
      </w:r>
    </w:p>
    <w:p w:rsidR="00931826" w:rsidRPr="00104A9F" w:rsidRDefault="00931826" w:rsidP="00931826">
      <w:pPr>
        <w:pStyle w:val="1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kern w:val="2"/>
          <w:sz w:val="28"/>
          <w:szCs w:val="28"/>
        </w:rPr>
      </w:pPr>
    </w:p>
    <w:p w:rsidR="00931826" w:rsidRPr="00104A9F" w:rsidRDefault="00931826" w:rsidP="00931826">
      <w:pPr>
        <w:pStyle w:val="1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1. </w:t>
      </w:r>
      <w:r w:rsidRPr="00104A9F">
        <w:rPr>
          <w:rFonts w:ascii="Times New Roman" w:hAnsi="Times New Roman"/>
          <w:b/>
          <w:kern w:val="2"/>
          <w:sz w:val="28"/>
          <w:szCs w:val="28"/>
        </w:rPr>
        <w:t>Общие положения</w:t>
      </w:r>
    </w:p>
    <w:p w:rsidR="00931826" w:rsidRPr="00104A9F" w:rsidRDefault="00931826" w:rsidP="00931826">
      <w:pPr>
        <w:pStyle w:val="1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kern w:val="2"/>
          <w:sz w:val="28"/>
          <w:szCs w:val="28"/>
        </w:rPr>
      </w:pP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1.1. </w:t>
      </w:r>
      <w:proofErr w:type="gramStart"/>
      <w:r w:rsidRPr="00104A9F">
        <w:rPr>
          <w:color w:val="auto"/>
          <w:kern w:val="2"/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город Воронеж (далее – Программа профилактики) определяет порядок проведения администрацией городского округа город Воронеж (далее – администрация) профилактических мероприятий, направленных на предупреждение нарушений обязательных требований, соблюдение которых оценивается в рамках осуществления муниципального контроля в сфере благоустройства в соответствии с Положением о муниципальном</w:t>
      </w:r>
      <w:proofErr w:type="gramEnd"/>
      <w:r w:rsidRPr="00104A9F">
        <w:rPr>
          <w:color w:val="auto"/>
          <w:kern w:val="2"/>
          <w:sz w:val="28"/>
          <w:szCs w:val="28"/>
        </w:rPr>
        <w:t xml:space="preserve"> </w:t>
      </w:r>
      <w:proofErr w:type="gramStart"/>
      <w:r w:rsidRPr="00104A9F">
        <w:rPr>
          <w:color w:val="auto"/>
          <w:kern w:val="2"/>
          <w:sz w:val="28"/>
          <w:szCs w:val="28"/>
        </w:rPr>
        <w:t>контроле</w:t>
      </w:r>
      <w:proofErr w:type="gramEnd"/>
      <w:r w:rsidRPr="00104A9F">
        <w:rPr>
          <w:color w:val="auto"/>
          <w:kern w:val="2"/>
          <w:sz w:val="28"/>
          <w:szCs w:val="28"/>
        </w:rPr>
        <w:t xml:space="preserve"> в сфере благоустройства на территории городского округа город Воронеж, </w:t>
      </w:r>
      <w:r w:rsidRPr="00B64C81">
        <w:rPr>
          <w:color w:val="auto"/>
          <w:spacing w:val="-4"/>
          <w:kern w:val="2"/>
          <w:sz w:val="28"/>
          <w:szCs w:val="28"/>
        </w:rPr>
        <w:t>утвержденным решением Воронежской городской Думы от 27.10.2021 № 313-</w:t>
      </w:r>
      <w:r w:rsidRPr="00B64C81">
        <w:rPr>
          <w:color w:val="auto"/>
          <w:spacing w:val="-4"/>
          <w:kern w:val="2"/>
          <w:sz w:val="28"/>
          <w:szCs w:val="28"/>
          <w:lang w:val="en-US"/>
        </w:rPr>
        <w:t>V</w:t>
      </w:r>
      <w:r w:rsidRPr="00104A9F">
        <w:rPr>
          <w:color w:val="auto"/>
          <w:kern w:val="2"/>
          <w:sz w:val="28"/>
          <w:szCs w:val="28"/>
        </w:rPr>
        <w:t xml:space="preserve"> (далее – Положение о контроле).</w:t>
      </w:r>
    </w:p>
    <w:p w:rsidR="00931826" w:rsidRPr="00104A9F" w:rsidRDefault="00931826" w:rsidP="00931826">
      <w:pPr>
        <w:pStyle w:val="a7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kern w:val="2"/>
          <w:sz w:val="28"/>
          <w:szCs w:val="28"/>
        </w:rPr>
        <w:t>1.2. </w:t>
      </w:r>
      <w:r w:rsidRPr="00104A9F">
        <w:rPr>
          <w:rFonts w:ascii="Times New Roman" w:eastAsia="MS Mincho" w:hAnsi="Times New Roman" w:cs="Times New Roman"/>
          <w:kern w:val="2"/>
          <w:sz w:val="28"/>
          <w:szCs w:val="28"/>
        </w:rPr>
        <w:t>Контрольным о</w:t>
      </w:r>
      <w:r w:rsidRPr="00104A9F">
        <w:rPr>
          <w:rFonts w:ascii="Times New Roman" w:hAnsi="Times New Roman" w:cs="Times New Roman"/>
          <w:kern w:val="2"/>
          <w:sz w:val="28"/>
          <w:szCs w:val="28"/>
          <w:lang w:eastAsia="ru-RU"/>
        </w:rPr>
        <w:t>рганом, уполномоченным на осуществление муниципального контроля в сфере благоустройства, является администрация в лице управления административно-технического контроля, управления экологии (далее – контрольный орган).</w:t>
      </w:r>
    </w:p>
    <w:p w:rsidR="00931826" w:rsidRPr="00104A9F" w:rsidRDefault="00931826" w:rsidP="0093182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  <w:lang w:eastAsia="ru-RU"/>
        </w:rPr>
        <w:t>1.3.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 </w:t>
      </w:r>
      <w:proofErr w:type="gramStart"/>
      <w:r w:rsidRPr="00104A9F">
        <w:rPr>
          <w:rFonts w:ascii="Times New Roman" w:hAnsi="Times New Roman" w:cs="Times New Roman"/>
          <w:kern w:val="2"/>
          <w:sz w:val="28"/>
          <w:szCs w:val="28"/>
          <w:lang w:eastAsia="ru-RU"/>
        </w:rPr>
        <w:t>Предметом муниципального контроля в сфере благоустройства является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соблюдение гражданами и организациями обязательных требований, установленных Правилами благоустройства территорий городского округа город Воронеж, утвержденными решением Воронежской городской Думы от 19.06.2008 № 190-</w:t>
      </w:r>
      <w:r w:rsidRPr="00104A9F">
        <w:rPr>
          <w:rFonts w:ascii="Times New Roman" w:hAnsi="Times New Roman" w:cs="Times New Roman"/>
          <w:kern w:val="2"/>
          <w:sz w:val="28"/>
          <w:szCs w:val="28"/>
          <w:lang w:val="en-US"/>
        </w:rPr>
        <w:t>II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(далее – Правила благоустройства), </w:t>
      </w:r>
      <w:r w:rsidRPr="00104A9F">
        <w:rPr>
          <w:rFonts w:ascii="Times New Roman" w:hAnsi="Times New Roman" w:cs="Times New Roman"/>
          <w:kern w:val="2"/>
          <w:sz w:val="28"/>
          <w:szCs w:val="28"/>
          <w:lang w:eastAsia="ru-RU"/>
        </w:rPr>
        <w:t>в том числе требований к обеспечению доступности для инвалидов объектов социальной, инженерной и транспортной инфраструктур и предоставляемых услуг (далее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  <w:lang w:eastAsia="ru-RU"/>
        </w:rPr>
        <w:t>– обязательные требования).</w:t>
      </w:r>
      <w:proofErr w:type="gramEnd"/>
    </w:p>
    <w:p w:rsidR="00931826" w:rsidRPr="00104A9F" w:rsidRDefault="00931826" w:rsidP="0093182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Муниципальный контроль в сфере благоустройства осуществляется в отношении граждан, организаций, органов государственной власти, органов местного самоуправления, иных государственных и муниципальных органов  (далее – контролируемые лица).</w:t>
      </w:r>
    </w:p>
    <w:p w:rsidR="00931826" w:rsidRPr="00104A9F" w:rsidRDefault="00931826" w:rsidP="0093182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1.4.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Профилактика рисков причинения вреда (ущерба) охраняемым законом ценностям осуществляется в соответствии с настоящей Программой профилактики путем проведения профилактических мероприятий в виде: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информирования;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объявления предостережения;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консультирования;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профилактического визита.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1.5.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Контрольным органом могут проводиться профилактические мероприятия, не предусмотренные настоящей Программой профилактики.</w:t>
      </w:r>
    </w:p>
    <w:p w:rsidR="00931826" w:rsidRPr="00104A9F" w:rsidRDefault="00931826" w:rsidP="00931826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kern w:val="2"/>
          <w:sz w:val="28"/>
          <w:szCs w:val="28"/>
        </w:rPr>
      </w:pPr>
    </w:p>
    <w:p w:rsidR="00931826" w:rsidRDefault="00931826" w:rsidP="00931826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2. Анализ текущего состояния</w:t>
      </w:r>
    </w:p>
    <w:p w:rsidR="00931826" w:rsidRDefault="00931826" w:rsidP="00931826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осуществления муниципального контроля,</w:t>
      </w:r>
    </w:p>
    <w:p w:rsidR="00931826" w:rsidRDefault="00931826" w:rsidP="00931826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описание текущего уровня развития профилактической деятельности контрольного органа, характеристика проблем,</w:t>
      </w:r>
    </w:p>
    <w:p w:rsidR="00931826" w:rsidRPr="00104A9F" w:rsidRDefault="00931826" w:rsidP="00931826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на </w:t>
      </w:r>
      <w:proofErr w:type="gramStart"/>
      <w:r w:rsidRPr="00104A9F">
        <w:rPr>
          <w:rFonts w:ascii="Times New Roman" w:hAnsi="Times New Roman" w:cs="Times New Roman"/>
          <w:kern w:val="2"/>
          <w:sz w:val="28"/>
          <w:szCs w:val="28"/>
        </w:rPr>
        <w:t>решение</w:t>
      </w:r>
      <w:proofErr w:type="gramEnd"/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которых направлена Программа профилактики</w:t>
      </w:r>
    </w:p>
    <w:p w:rsidR="00931826" w:rsidRPr="00104A9F" w:rsidRDefault="00931826" w:rsidP="00931826">
      <w:pPr>
        <w:pStyle w:val="ConsPlusTitle"/>
        <w:widowControl/>
        <w:suppressAutoHyphens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2.1.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В период 202</w:t>
      </w:r>
      <w:r w:rsidR="00000A92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года муниципальный контроль осуществлялся в соответствии с Положением о контроле путем проведения профилактических мероприятий и контрольных (надзорных) мероприятий.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В ходе осуществления муниципального контроля проводилась оценка состояния объектов контроля, которыми являются: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деятельность, действия (бездействие) контролируемых лиц, связанные с соблюдением обязательных требований в сфере благоустройства;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здания, сооружения, земельные участки, территории различного функционального назначения, элементы благоустройства, которыми контролируемые лица владеют и (или) пользуются и к которым Правилами благоустройства предъявляются обязательные требования</w:t>
      </w:r>
      <w:r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В соответствии с  пунктом 2.3 Правил благоустройства объектами благоустройства являются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районы, микрорайоны, кварталы и иные элементы планировочной структуры;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территории общего пользования (общественные территории);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придомовые (дворовые) территории, прилегающие к многоквартирным домам;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территории индивидуальной жилой застройки;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обособленные территории, в том числе территории, находящиеся в собственности (пользовании) юридических лиц и индивидуальных предпринимателей;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территории рекреационного назначения;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детские игровые и детские спортивные площадки;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спортивные площадки, спортивные комплексы для занятий активными видами спорта;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proofErr w:type="spellStart"/>
      <w:r w:rsidRPr="00104A9F">
        <w:rPr>
          <w:rFonts w:ascii="Times New Roman" w:hAnsi="Times New Roman" w:cs="Times New Roman"/>
          <w:kern w:val="2"/>
          <w:sz w:val="28"/>
          <w:szCs w:val="28"/>
        </w:rPr>
        <w:t>велокоммуникации</w:t>
      </w:r>
      <w:proofErr w:type="spellEnd"/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, в том числе </w:t>
      </w:r>
      <w:proofErr w:type="spellStart"/>
      <w:r w:rsidRPr="00104A9F">
        <w:rPr>
          <w:rFonts w:ascii="Times New Roman" w:hAnsi="Times New Roman" w:cs="Times New Roman"/>
          <w:kern w:val="2"/>
          <w:sz w:val="28"/>
          <w:szCs w:val="28"/>
        </w:rPr>
        <w:t>велопешеходные</w:t>
      </w:r>
      <w:proofErr w:type="spellEnd"/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и велосипедные дорожки, тропы, аллеи, полосы для движения велосипедного транспорта;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пешеходные коммуникации, в том числе пешеходные тротуары, дорожки, тропы, аллеи, эспланады, мосты, пешеходные улицы и зоны;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места размещения нестационарных торговых объектов;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проезды, не являющиеся элементами поперечного профиля улиц и дорог, в том числе местные, </w:t>
      </w:r>
      <w:proofErr w:type="spellStart"/>
      <w:r w:rsidRPr="00104A9F">
        <w:rPr>
          <w:rFonts w:ascii="Times New Roman" w:hAnsi="Times New Roman" w:cs="Times New Roman"/>
          <w:kern w:val="2"/>
          <w:sz w:val="28"/>
          <w:szCs w:val="28"/>
        </w:rPr>
        <w:t>внутридворовые</w:t>
      </w:r>
      <w:proofErr w:type="spellEnd"/>
      <w:r w:rsidRPr="00104A9F">
        <w:rPr>
          <w:rFonts w:ascii="Times New Roman" w:hAnsi="Times New Roman" w:cs="Times New Roman"/>
          <w:kern w:val="2"/>
          <w:sz w:val="28"/>
          <w:szCs w:val="28"/>
        </w:rPr>
        <w:t>, внутриквартальные проезды;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кладбища и мемориальные зоны;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площадки </w:t>
      </w:r>
      <w:proofErr w:type="spellStart"/>
      <w:r w:rsidRPr="00104A9F">
        <w:rPr>
          <w:rFonts w:ascii="Times New Roman" w:hAnsi="Times New Roman" w:cs="Times New Roman"/>
          <w:kern w:val="2"/>
          <w:sz w:val="28"/>
          <w:szCs w:val="28"/>
        </w:rPr>
        <w:t>отстойно</w:t>
      </w:r>
      <w:proofErr w:type="spellEnd"/>
      <w:r w:rsidRPr="00104A9F">
        <w:rPr>
          <w:rFonts w:ascii="Times New Roman" w:hAnsi="Times New Roman" w:cs="Times New Roman"/>
          <w:kern w:val="2"/>
          <w:sz w:val="28"/>
          <w:szCs w:val="28"/>
        </w:rPr>
        <w:t>-разворотные, остановочные, для отстоя грузовых машин перед ограждением и (или) въездом на территорию, прилегающую к зданиям, строениям, сооружениям и иным объектам;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площадки пикниковые, барбекю, танцевальные, для отдыха и досуга, проведения массовых мероприятий, размещения аттракционов, средств информации;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площадки, предназначенные для хранения транспортных средств, в том числе плоскостные открытые стоянки автомобилей и других </w:t>
      </w:r>
      <w:proofErr w:type="spellStart"/>
      <w:r w:rsidRPr="00104A9F">
        <w:rPr>
          <w:rFonts w:ascii="Times New Roman" w:hAnsi="Times New Roman" w:cs="Times New Roman"/>
          <w:kern w:val="2"/>
          <w:sz w:val="28"/>
          <w:szCs w:val="28"/>
        </w:rPr>
        <w:t>мототранспортных</w:t>
      </w:r>
      <w:proofErr w:type="spellEnd"/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средств, коллективные автостоянки, парковки (парковочные места), площадки (места) для хранения (стоянки) велосипедов (</w:t>
      </w:r>
      <w:proofErr w:type="spellStart"/>
      <w:r w:rsidRPr="00104A9F">
        <w:rPr>
          <w:rFonts w:ascii="Times New Roman" w:hAnsi="Times New Roman" w:cs="Times New Roman"/>
          <w:kern w:val="2"/>
          <w:sz w:val="28"/>
          <w:szCs w:val="28"/>
        </w:rPr>
        <w:t>велопарковки</w:t>
      </w:r>
      <w:proofErr w:type="spellEnd"/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и велосипедные стоянки), </w:t>
      </w:r>
      <w:proofErr w:type="spellStart"/>
      <w:r w:rsidRPr="00104A9F">
        <w:rPr>
          <w:rFonts w:ascii="Times New Roman" w:hAnsi="Times New Roman" w:cs="Times New Roman"/>
          <w:kern w:val="2"/>
          <w:sz w:val="28"/>
          <w:szCs w:val="28"/>
        </w:rPr>
        <w:t>кемпстоянки</w:t>
      </w:r>
      <w:proofErr w:type="spellEnd"/>
      <w:r w:rsidRPr="00104A9F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зоны транспортных, инженерных коммуникаций;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proofErr w:type="spellStart"/>
      <w:r w:rsidRPr="00104A9F">
        <w:rPr>
          <w:rFonts w:ascii="Times New Roman" w:hAnsi="Times New Roman" w:cs="Times New Roman"/>
          <w:kern w:val="2"/>
          <w:sz w:val="28"/>
          <w:szCs w:val="28"/>
        </w:rPr>
        <w:t>водоохранные</w:t>
      </w:r>
      <w:proofErr w:type="spellEnd"/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зоны;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площадки для выгула и дрессировки животных;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контейнерные площадки и площадки для складирования отдельных групп коммунальных отходов;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иные территории.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По результатам Программы профилактики за 202</w:t>
      </w:r>
      <w:r w:rsidR="00000A92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достигнуты следующие значения отчетных показателей результативности и эффективности:</w:t>
      </w:r>
    </w:p>
    <w:p w:rsidR="00931826" w:rsidRPr="00104A9F" w:rsidRDefault="00931826" w:rsidP="009318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="00000A92">
        <w:rPr>
          <w:rFonts w:ascii="Times New Roman" w:hAnsi="Times New Roman" w:cs="Times New Roman"/>
          <w:kern w:val="2"/>
          <w:sz w:val="28"/>
          <w:szCs w:val="28"/>
        </w:rPr>
        <w:t>д</w:t>
      </w:r>
      <w:r w:rsidR="00000A92" w:rsidRPr="00000A92">
        <w:rPr>
          <w:rFonts w:ascii="Times New Roman" w:hAnsi="Times New Roman" w:cs="Times New Roman"/>
          <w:sz w:val="28"/>
          <w:szCs w:val="28"/>
        </w:rPr>
        <w:t>оля проведенных профилактических визитов в общем количестве заявлений на проведение профилактического визита</w:t>
      </w:r>
      <w:r w:rsidR="00000A92" w:rsidRPr="00104A9F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464D9">
        <w:rPr>
          <w:rFonts w:ascii="Times New Roman" w:hAnsi="Times New Roman" w:cs="Times New Roman"/>
          <w:kern w:val="2"/>
          <w:sz w:val="28"/>
          <w:szCs w:val="28"/>
        </w:rPr>
        <w:t>–</w:t>
      </w:r>
      <w:r w:rsidR="00000A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4B25D0">
        <w:rPr>
          <w:rFonts w:ascii="Times New Roman" w:hAnsi="Times New Roman" w:cs="Times New Roman"/>
          <w:kern w:val="2"/>
          <w:sz w:val="28"/>
          <w:szCs w:val="28"/>
        </w:rPr>
        <w:t>94</w:t>
      </w:r>
      <w:r w:rsidR="00A464D9">
        <w:rPr>
          <w:rFonts w:ascii="Times New Roman" w:hAnsi="Times New Roman" w:cs="Times New Roman"/>
          <w:kern w:val="2"/>
          <w:sz w:val="28"/>
          <w:szCs w:val="28"/>
        </w:rPr>
        <w:t xml:space="preserve">% 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(</w:t>
      </w:r>
      <w:proofErr w:type="gramStart"/>
      <w:r w:rsidRPr="00104A9F">
        <w:rPr>
          <w:rFonts w:ascii="Times New Roman" w:hAnsi="Times New Roman" w:cs="Times New Roman"/>
          <w:kern w:val="2"/>
          <w:sz w:val="28"/>
          <w:szCs w:val="28"/>
        </w:rPr>
        <w:t>запланированный</w:t>
      </w:r>
      <w:proofErr w:type="gramEnd"/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– </w:t>
      </w:r>
      <w:r w:rsidR="00000A92" w:rsidRPr="00000A92">
        <w:rPr>
          <w:rFonts w:ascii="Times New Roman" w:hAnsi="Times New Roman" w:cs="Times New Roman"/>
          <w:sz w:val="28"/>
          <w:szCs w:val="28"/>
        </w:rPr>
        <w:t>≥ 80%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);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proofErr w:type="gramStart"/>
      <w:r>
        <w:rPr>
          <w:color w:val="auto"/>
          <w:kern w:val="2"/>
          <w:sz w:val="28"/>
          <w:szCs w:val="28"/>
        </w:rPr>
        <w:t>- </w:t>
      </w:r>
      <w:r w:rsidR="00000A92">
        <w:rPr>
          <w:color w:val="auto"/>
          <w:kern w:val="2"/>
          <w:sz w:val="28"/>
          <w:szCs w:val="28"/>
        </w:rPr>
        <w:t>о</w:t>
      </w:r>
      <w:r w:rsidR="00000A92" w:rsidRPr="00000A92">
        <w:rPr>
          <w:kern w:val="2"/>
          <w:sz w:val="28"/>
          <w:szCs w:val="28"/>
        </w:rPr>
        <w:t>ценка качества консультирования (определяется соотношением количества жалоб, поступивших от контролируемых лиц на оказанные консультации</w:t>
      </w:r>
      <w:r w:rsidR="00302A5D">
        <w:rPr>
          <w:kern w:val="2"/>
          <w:sz w:val="28"/>
          <w:szCs w:val="28"/>
        </w:rPr>
        <w:t>,</w:t>
      </w:r>
      <w:r w:rsidR="00000A92" w:rsidRPr="00000A92">
        <w:rPr>
          <w:kern w:val="2"/>
          <w:sz w:val="28"/>
          <w:szCs w:val="28"/>
        </w:rPr>
        <w:t xml:space="preserve"> и  общего числа оказанных консультаций (если в текущем году консультации не оказывались, показатель считается равным целевому)</w:t>
      </w:r>
      <w:r w:rsidR="00000A92">
        <w:rPr>
          <w:kern w:val="2"/>
          <w:sz w:val="28"/>
          <w:szCs w:val="28"/>
        </w:rPr>
        <w:t xml:space="preserve"> </w:t>
      </w:r>
      <w:r w:rsidR="00A464D9">
        <w:rPr>
          <w:kern w:val="2"/>
          <w:sz w:val="28"/>
          <w:szCs w:val="28"/>
        </w:rPr>
        <w:t>–</w:t>
      </w:r>
      <w:r w:rsidR="00000A92">
        <w:rPr>
          <w:kern w:val="2"/>
          <w:sz w:val="28"/>
          <w:szCs w:val="28"/>
        </w:rPr>
        <w:t xml:space="preserve"> 0</w:t>
      </w:r>
      <w:r w:rsidRPr="00000A92">
        <w:rPr>
          <w:color w:val="auto"/>
          <w:kern w:val="2"/>
          <w:sz w:val="28"/>
          <w:szCs w:val="28"/>
        </w:rPr>
        <w:t xml:space="preserve"> </w:t>
      </w:r>
      <w:r w:rsidRPr="00104A9F">
        <w:rPr>
          <w:color w:val="auto"/>
          <w:kern w:val="2"/>
          <w:sz w:val="28"/>
          <w:szCs w:val="28"/>
        </w:rPr>
        <w:t xml:space="preserve">(запланированный – </w:t>
      </w:r>
      <w:r w:rsidR="00000A92" w:rsidRPr="00000A92">
        <w:rPr>
          <w:sz w:val="28"/>
          <w:szCs w:val="28"/>
        </w:rPr>
        <w:t>≤ 10%</w:t>
      </w:r>
      <w:r w:rsidRPr="00000A92">
        <w:rPr>
          <w:color w:val="auto"/>
          <w:kern w:val="2"/>
          <w:sz w:val="28"/>
          <w:szCs w:val="28"/>
        </w:rPr>
        <w:t>).</w:t>
      </w:r>
      <w:proofErr w:type="gramEnd"/>
    </w:p>
    <w:p w:rsidR="00931826" w:rsidRPr="00104A9F" w:rsidRDefault="00302A5D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Э</w:t>
      </w:r>
      <w:r w:rsidR="00931826" w:rsidRPr="00104A9F">
        <w:rPr>
          <w:color w:val="auto"/>
          <w:kern w:val="2"/>
          <w:sz w:val="28"/>
          <w:szCs w:val="28"/>
        </w:rPr>
        <w:t>ффективност</w:t>
      </w:r>
      <w:r>
        <w:rPr>
          <w:color w:val="auto"/>
          <w:kern w:val="2"/>
          <w:sz w:val="28"/>
          <w:szCs w:val="28"/>
        </w:rPr>
        <w:t>ь</w:t>
      </w:r>
      <w:r w:rsidR="00987366">
        <w:rPr>
          <w:color w:val="auto"/>
          <w:kern w:val="2"/>
          <w:sz w:val="28"/>
          <w:szCs w:val="28"/>
        </w:rPr>
        <w:t xml:space="preserve"> </w:t>
      </w:r>
      <w:r w:rsidR="00931826" w:rsidRPr="00104A9F">
        <w:rPr>
          <w:color w:val="auto"/>
          <w:kern w:val="2"/>
          <w:sz w:val="28"/>
          <w:szCs w:val="28"/>
        </w:rPr>
        <w:t>реализации контрольным органом Программы профилактики на 202</w:t>
      </w:r>
      <w:r w:rsidR="00000A92">
        <w:rPr>
          <w:color w:val="auto"/>
          <w:kern w:val="2"/>
          <w:sz w:val="28"/>
          <w:szCs w:val="28"/>
        </w:rPr>
        <w:t>5</w:t>
      </w:r>
      <w:r w:rsidR="00931826" w:rsidRPr="00104A9F">
        <w:rPr>
          <w:color w:val="auto"/>
          <w:kern w:val="2"/>
          <w:sz w:val="28"/>
          <w:szCs w:val="28"/>
        </w:rPr>
        <w:t xml:space="preserve"> год составила 100 %. 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2.2.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Программа профилактики на 202</w:t>
      </w:r>
      <w:r w:rsidR="00000A92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год выполнена в соответствии с утвержденным графиком: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2.2.1.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Подготовлены перечень нормативных правовых актов или их отдельных частей, содержащих требования, оценка соблюдения которых является предметом муниципального контроля, а также тексты соответствующих нормативных правовых актов и изменений, вносимых в указанные нормативные правовые акты.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2.2.2.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Размещен на официальном сайте администрации в сети </w:t>
      </w:r>
      <w:proofErr w:type="gramStart"/>
      <w:r w:rsidRPr="00104A9F">
        <w:rPr>
          <w:rFonts w:ascii="Times New Roman" w:hAnsi="Times New Roman" w:cs="Times New Roman"/>
          <w:kern w:val="2"/>
          <w:sz w:val="28"/>
          <w:szCs w:val="28"/>
        </w:rPr>
        <w:t>Интернет</w:t>
      </w:r>
      <w:proofErr w:type="gramEnd"/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указанный в подпункте 2.2.1 настоящего пункт</w:t>
      </w:r>
      <w:r>
        <w:rPr>
          <w:rFonts w:ascii="Times New Roman" w:hAnsi="Times New Roman" w:cs="Times New Roman"/>
          <w:kern w:val="2"/>
          <w:sz w:val="28"/>
          <w:szCs w:val="28"/>
        </w:rPr>
        <w:t>а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перечень (со ссылками на тексты соответствующих нормативных правовых актов).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2.2.3.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Проводятся консультации в отношении мер, которые должны приниматься контролируемыми лицами в целях недопущения нарушений обязательных требований, требований, установленных муниципальными правовыми актами.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2.2.4.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Проведено обобщение правоприменительной практики нарушений обязательных требований.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2.2.5.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Подготовлен доклад о муниципальном контроле в сфере благоустройства за 202</w:t>
      </w:r>
      <w:r w:rsidR="00000A92">
        <w:rPr>
          <w:rFonts w:ascii="Times New Roman" w:hAnsi="Times New Roman" w:cs="Times New Roman"/>
          <w:kern w:val="2"/>
          <w:sz w:val="28"/>
          <w:szCs w:val="28"/>
        </w:rPr>
        <w:t>4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год. Доклад размещен на официальном сайте администрации</w:t>
      </w:r>
      <w:r w:rsidR="00302A5D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931826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2.3.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В настоящее время контрольным органом в рамках ограничений, установленных </w:t>
      </w:r>
      <w:hyperlink r:id="rId9">
        <w:r w:rsidRPr="00104A9F">
          <w:rPr>
            <w:rFonts w:ascii="Times New Roman" w:hAnsi="Times New Roman" w:cs="Times New Roman"/>
            <w:kern w:val="2"/>
            <w:sz w:val="28"/>
            <w:szCs w:val="28"/>
          </w:rPr>
          <w:t>постановлением</w:t>
        </w:r>
      </w:hyperlink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основная деятельность направлена на проведение профилактических мероприятий и контрольных (надзорных) мероприятий без взаимодействия с контролируемым лицом.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2.4.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По результатам профилактических мероприятий контрольным органом: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объявлено </w:t>
      </w:r>
      <w:r w:rsidR="004B25D0">
        <w:rPr>
          <w:rFonts w:ascii="Times New Roman" w:hAnsi="Times New Roman" w:cs="Times New Roman"/>
          <w:kern w:val="2"/>
          <w:sz w:val="28"/>
          <w:szCs w:val="28"/>
        </w:rPr>
        <w:t>21</w:t>
      </w:r>
      <w:r w:rsidR="00302A5D">
        <w:rPr>
          <w:rFonts w:ascii="Times New Roman" w:hAnsi="Times New Roman" w:cs="Times New Roman"/>
          <w:kern w:val="2"/>
          <w:sz w:val="28"/>
          <w:szCs w:val="28"/>
        </w:rPr>
        <w:t xml:space="preserve"> предостережение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636867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проведено </w:t>
      </w:r>
      <w:r w:rsidR="004B25D0">
        <w:rPr>
          <w:rFonts w:ascii="Times New Roman" w:hAnsi="Times New Roman" w:cs="Times New Roman"/>
          <w:kern w:val="2"/>
          <w:sz w:val="28"/>
          <w:szCs w:val="28"/>
        </w:rPr>
        <w:t>100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консультаци</w:t>
      </w:r>
      <w:r w:rsidR="00302A5D">
        <w:rPr>
          <w:rFonts w:ascii="Times New Roman" w:hAnsi="Times New Roman" w:cs="Times New Roman"/>
          <w:kern w:val="2"/>
          <w:sz w:val="28"/>
          <w:szCs w:val="28"/>
        </w:rPr>
        <w:t>й</w:t>
      </w:r>
      <w:r w:rsidR="00636867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931826" w:rsidRPr="00104A9F" w:rsidRDefault="00636867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- проведено </w:t>
      </w:r>
      <w:r w:rsidR="00A464D9">
        <w:rPr>
          <w:rFonts w:ascii="Times New Roman" w:hAnsi="Times New Roman" w:cs="Times New Roman"/>
          <w:kern w:val="2"/>
          <w:sz w:val="28"/>
          <w:szCs w:val="28"/>
        </w:rPr>
        <w:t>15</w:t>
      </w:r>
      <w:r w:rsidR="004B25D0">
        <w:rPr>
          <w:rFonts w:ascii="Times New Roman" w:hAnsi="Times New Roman" w:cs="Times New Roman"/>
          <w:kern w:val="2"/>
          <w:sz w:val="28"/>
          <w:szCs w:val="28"/>
        </w:rPr>
        <w:t>5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профилактических визитов.</w:t>
      </w:r>
      <w:r w:rsidR="00931826" w:rsidRPr="00104A9F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Наиболее часто встречающимися нарушениями обязательных требований при осуществлении муниципального контроля являются: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ненадлежащее содержание элементов благоустройства;</w:t>
      </w:r>
    </w:p>
    <w:p w:rsidR="00931826" w:rsidRPr="00104A9F" w:rsidRDefault="00931826" w:rsidP="00931826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 </w:t>
      </w:r>
      <w:r w:rsidRPr="00104A9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размещение брошенных транспортных средств в неустановленных местах;</w:t>
      </w:r>
    </w:p>
    <w:p w:rsidR="00931826" w:rsidRPr="00104A9F" w:rsidRDefault="00931826" w:rsidP="00931826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 </w:t>
      </w:r>
      <w:r w:rsidRPr="00104A9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нарушения при проведении работ </w:t>
      </w:r>
      <w:r w:rsidR="00840AF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 благоустройству </w:t>
      </w:r>
      <w:r w:rsidRPr="00104A9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озелененных территорий, включая парки и скверы;</w:t>
      </w:r>
    </w:p>
    <w:p w:rsidR="00931826" w:rsidRPr="00104A9F" w:rsidRDefault="00931826" w:rsidP="00931826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 </w:t>
      </w:r>
      <w:r w:rsidRPr="00104A9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отсутствие мер по обеспечению сохранности зеленых насаждений.</w:t>
      </w:r>
    </w:p>
    <w:p w:rsidR="00931826" w:rsidRPr="00104A9F" w:rsidRDefault="00931826" w:rsidP="0093182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2.5.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 </w:t>
      </w:r>
      <w:r w:rsidRPr="00104A9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 результатам проведения профилактических мероприятий определено, что причиной нарушений обязательных требований 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являются:</w:t>
      </w:r>
    </w:p>
    <w:p w:rsidR="00931826" w:rsidRPr="00104A9F" w:rsidRDefault="00931826" w:rsidP="0093182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различное толкование контролируемыми лицами  содержания обязательных требований, требований, установленных муниципальными правовыми актами,  которое может привести к нарушению контролируемыми лицами отдельных положений нормативных правовых актов городского округа город Воронеж;</w:t>
      </w:r>
      <w:proofErr w:type="gramEnd"/>
    </w:p>
    <w:p w:rsidR="00931826" w:rsidRPr="00104A9F" w:rsidRDefault="00931826" w:rsidP="0093182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частые кадровые изменения на руководящих должностях на контролируемых объектах и, как следствие, изменение подходов к обеспечению системы соблюдения обязательных требований, требований, установленных муниципальными правовыми актами.</w:t>
      </w:r>
    </w:p>
    <w:p w:rsidR="00931826" w:rsidRPr="00104A9F" w:rsidRDefault="00931826" w:rsidP="0093182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Программа профилактики направлена на повышение эффективности предупреждения нарушений обязательных требований и повышение правовой грамотности контролируемых лиц.</w:t>
      </w:r>
    </w:p>
    <w:p w:rsidR="00931826" w:rsidRPr="00104A9F" w:rsidRDefault="00931826" w:rsidP="00931826">
      <w:pPr>
        <w:pStyle w:val="1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kern w:val="2"/>
          <w:sz w:val="28"/>
          <w:szCs w:val="28"/>
        </w:rPr>
      </w:pPr>
    </w:p>
    <w:p w:rsidR="00931826" w:rsidRPr="00104A9F" w:rsidRDefault="00931826" w:rsidP="0093182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b/>
          <w:kern w:val="2"/>
          <w:sz w:val="28"/>
          <w:szCs w:val="28"/>
        </w:rPr>
        <w:t>3. Цели и задачи реализации Программы профилактики</w:t>
      </w:r>
    </w:p>
    <w:p w:rsidR="00931826" w:rsidRPr="00104A9F" w:rsidRDefault="00931826" w:rsidP="0093182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 w:rsidRPr="00104A9F">
        <w:rPr>
          <w:color w:val="auto"/>
          <w:kern w:val="2"/>
          <w:sz w:val="28"/>
          <w:szCs w:val="28"/>
        </w:rPr>
        <w:t>3.1. Целями проведения профилактических мероприятий являются: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стимулирование добросовестного соблюдения обязательных требований контролируемыми лицами;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разъяснение контролируемым лицам системы обязательных требований;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формирование моделей социально ответственного, добросовестного, правового поведения контролируемых лиц;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создание мотивации к добросовестному поведению и, как следствие, снижение уровня ущерба охраняемым законом ценностям;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повышение прозрачности системы осуществления муниципального контроля;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 xml:space="preserve">снижение </w:t>
      </w:r>
      <w:proofErr w:type="gramStart"/>
      <w:r w:rsidRPr="00104A9F">
        <w:rPr>
          <w:color w:val="auto"/>
          <w:kern w:val="2"/>
          <w:sz w:val="28"/>
          <w:szCs w:val="28"/>
        </w:rPr>
        <w:t>издержек</w:t>
      </w:r>
      <w:proofErr w:type="gramEnd"/>
      <w:r w:rsidRPr="00104A9F">
        <w:rPr>
          <w:color w:val="auto"/>
          <w:kern w:val="2"/>
          <w:sz w:val="28"/>
          <w:szCs w:val="28"/>
        </w:rPr>
        <w:t xml:space="preserve"> как администрации, так и контролируемых лиц по сравнению с ведением контрольной деятельности исключительно путем проведения контрольных мероприятий.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 w:rsidRPr="00104A9F">
        <w:rPr>
          <w:color w:val="auto"/>
          <w:kern w:val="2"/>
          <w:sz w:val="28"/>
          <w:szCs w:val="28"/>
        </w:rPr>
        <w:t>3.2. Основными задачами профилактических мероприятий являются: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создание условий для изменения ценностного отношения контролируемых лиц к рисковому поведению, формирование позитивной ответственности за свое поведение, поддержание мотивации к добросовестному поведению;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создание и внедрение мер системы позитивной профилактики;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инвентаризация и оценка состава и особенностей контролируемых объектов и оценка состояния подконтрольной сферы;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установление зависимости видов, форм и интенсивности профилактических мероприятий от особенностей конкретных контролируемых объектов;</w:t>
      </w:r>
    </w:p>
    <w:p w:rsidR="00931826" w:rsidRPr="00104A9F" w:rsidRDefault="00931826" w:rsidP="00931826">
      <w:pPr>
        <w:pStyle w:val="Default"/>
        <w:suppressAutoHyphens/>
        <w:spacing w:line="360" w:lineRule="auto"/>
        <w:ind w:firstLine="709"/>
        <w:jc w:val="both"/>
        <w:rPr>
          <w:color w:val="auto"/>
          <w:kern w:val="2"/>
          <w:sz w:val="28"/>
          <w:szCs w:val="28"/>
        </w:rPr>
      </w:pPr>
      <w:r>
        <w:rPr>
          <w:color w:val="auto"/>
          <w:kern w:val="2"/>
          <w:sz w:val="28"/>
          <w:szCs w:val="28"/>
        </w:rPr>
        <w:t>- </w:t>
      </w:r>
      <w:r w:rsidRPr="00104A9F">
        <w:rPr>
          <w:color w:val="auto"/>
          <w:kern w:val="2"/>
          <w:sz w:val="28"/>
          <w:szCs w:val="28"/>
        </w:rPr>
        <w:t>снижение издержек контрольной деятельности и административной нагрузки на контролируемых лиц.</w:t>
      </w:r>
    </w:p>
    <w:p w:rsidR="00931826" w:rsidRPr="00104A9F" w:rsidRDefault="00931826" w:rsidP="00931826">
      <w:pPr>
        <w:pStyle w:val="Default"/>
        <w:suppressAutoHyphens/>
        <w:jc w:val="center"/>
        <w:rPr>
          <w:color w:val="auto"/>
          <w:kern w:val="2"/>
          <w:sz w:val="28"/>
          <w:szCs w:val="28"/>
        </w:rPr>
      </w:pPr>
    </w:p>
    <w:p w:rsidR="00931826" w:rsidRPr="00104A9F" w:rsidRDefault="00931826" w:rsidP="00931826">
      <w:pPr>
        <w:pStyle w:val="Default"/>
        <w:suppressAutoHyphens/>
        <w:jc w:val="center"/>
        <w:rPr>
          <w:b/>
          <w:color w:val="auto"/>
          <w:kern w:val="2"/>
          <w:sz w:val="28"/>
          <w:szCs w:val="28"/>
        </w:rPr>
      </w:pPr>
      <w:r w:rsidRPr="00104A9F">
        <w:rPr>
          <w:b/>
          <w:color w:val="auto"/>
          <w:kern w:val="2"/>
          <w:sz w:val="28"/>
          <w:szCs w:val="28"/>
        </w:rPr>
        <w:t xml:space="preserve">4. Перечень профилактических мероприятий, </w:t>
      </w:r>
    </w:p>
    <w:p w:rsidR="00931826" w:rsidRPr="00104A9F" w:rsidRDefault="00931826" w:rsidP="00931826">
      <w:pPr>
        <w:pStyle w:val="Default"/>
        <w:suppressAutoHyphens/>
        <w:jc w:val="center"/>
        <w:rPr>
          <w:b/>
          <w:color w:val="auto"/>
          <w:kern w:val="2"/>
          <w:sz w:val="28"/>
          <w:szCs w:val="28"/>
        </w:rPr>
      </w:pPr>
      <w:r w:rsidRPr="00104A9F">
        <w:rPr>
          <w:b/>
          <w:color w:val="auto"/>
          <w:kern w:val="2"/>
          <w:sz w:val="28"/>
          <w:szCs w:val="28"/>
        </w:rPr>
        <w:t>сроки (периодичность) их проведения</w:t>
      </w:r>
    </w:p>
    <w:p w:rsidR="00931826" w:rsidRPr="00104A9F" w:rsidRDefault="00931826" w:rsidP="00931826">
      <w:pPr>
        <w:pStyle w:val="Default"/>
        <w:suppressAutoHyphens/>
        <w:jc w:val="center"/>
        <w:rPr>
          <w:b/>
          <w:color w:val="auto"/>
          <w:kern w:val="2"/>
          <w:sz w:val="28"/>
          <w:szCs w:val="28"/>
        </w:rPr>
      </w:pP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4.1.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Проведение профилактических мероприятий осуществляется должностными лицами контрольного органа в соответствии с </w:t>
      </w:r>
      <w:hyperlink r:id="rId10">
        <w:r w:rsidRPr="00104A9F">
          <w:rPr>
            <w:rFonts w:ascii="Times New Roman" w:hAnsi="Times New Roman" w:cs="Times New Roman"/>
            <w:kern w:val="2"/>
            <w:sz w:val="28"/>
            <w:szCs w:val="28"/>
          </w:rPr>
          <w:t>главой 10</w:t>
        </w:r>
      </w:hyperlink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Федерального закона от 31.07.202</w:t>
      </w:r>
      <w:r w:rsidR="00302A5D">
        <w:rPr>
          <w:rFonts w:ascii="Times New Roman" w:hAnsi="Times New Roman" w:cs="Times New Roman"/>
          <w:kern w:val="2"/>
          <w:sz w:val="28"/>
          <w:szCs w:val="28"/>
        </w:rPr>
        <w:t>0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 и Положением о контроле.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4.2.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Уполномоченные должностные лица контрольного органа осуществляют взаимодействие с контролируемыми лицами только с согласия данных контролируемых лиц либо по их инициативе.</w:t>
      </w:r>
    </w:p>
    <w:p w:rsidR="00931826" w:rsidRPr="00104A9F" w:rsidRDefault="00931826" w:rsidP="0093182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  <w:sectPr w:rsidR="00931826" w:rsidRPr="00104A9F" w:rsidSect="00104A9F">
          <w:headerReference w:type="default" r:id="rId11"/>
          <w:head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 w:rsidRPr="00104A9F">
        <w:rPr>
          <w:rFonts w:ascii="Times New Roman" w:hAnsi="Times New Roman" w:cs="Times New Roman"/>
          <w:kern w:val="2"/>
          <w:sz w:val="28"/>
          <w:szCs w:val="28"/>
        </w:rPr>
        <w:t>4.3.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>В ходе выполнения Программы профилактики в 2025 году контрольным органом предусмотрены следующие профилактические мероприятия: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"/>
        <w:gridCol w:w="2980"/>
        <w:gridCol w:w="5661"/>
        <w:gridCol w:w="2754"/>
        <w:gridCol w:w="3824"/>
      </w:tblGrid>
      <w:tr w:rsidR="00931826" w:rsidRPr="00104A9F" w:rsidTr="006B6C90">
        <w:trPr>
          <w:trHeight w:val="739"/>
          <w:tblHeader/>
        </w:trPr>
        <w:tc>
          <w:tcPr>
            <w:tcW w:w="192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№ </w:t>
            </w:r>
            <w:proofErr w:type="gramStart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</w:t>
            </w:r>
            <w:proofErr w:type="gramEnd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941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профилактического мероприятия</w:t>
            </w:r>
          </w:p>
        </w:tc>
        <w:tc>
          <w:tcPr>
            <w:tcW w:w="178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Содержание профилактического мероприятия</w:t>
            </w:r>
          </w:p>
        </w:tc>
        <w:tc>
          <w:tcPr>
            <w:tcW w:w="870" w:type="pct"/>
          </w:tcPr>
          <w:p w:rsidR="00931826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Ответственные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за реализацию</w:t>
            </w:r>
          </w:p>
        </w:tc>
        <w:tc>
          <w:tcPr>
            <w:tcW w:w="120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Сроки (периодичность) проведения</w:t>
            </w:r>
          </w:p>
        </w:tc>
      </w:tr>
      <w:tr w:rsidR="00931826" w:rsidRPr="00104A9F" w:rsidTr="006B6C90">
        <w:tc>
          <w:tcPr>
            <w:tcW w:w="192" w:type="pct"/>
            <w:vMerge w:val="restar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941" w:type="pct"/>
            <w:vMerge w:val="restar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Информирование</w:t>
            </w:r>
          </w:p>
        </w:tc>
        <w:tc>
          <w:tcPr>
            <w:tcW w:w="178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1.1. Размещение на официальном сайте администрации в сети Интернет перечня нормативных правовых актов или их отдельных частей, содержащих обязательные требования, оценка и соблюдение которых является предметом контроля, а также текстов соответствующих нормативных правовых актов</w:t>
            </w:r>
          </w:p>
        </w:tc>
        <w:tc>
          <w:tcPr>
            <w:tcW w:w="870" w:type="pct"/>
          </w:tcPr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Управление административно-технического контроля, 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управление экологии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администрации</w:t>
            </w:r>
          </w:p>
        </w:tc>
        <w:tc>
          <w:tcPr>
            <w:tcW w:w="120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 мере принятия новых нормативных правовых актов или внесения изменений </w:t>
            </w:r>
            <w:proofErr w:type="gramStart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</w:t>
            </w:r>
            <w:proofErr w:type="gramEnd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действующие</w:t>
            </w:r>
          </w:p>
        </w:tc>
      </w:tr>
      <w:tr w:rsidR="00931826" w:rsidRPr="00104A9F" w:rsidTr="006B6C90">
        <w:tc>
          <w:tcPr>
            <w:tcW w:w="192" w:type="pct"/>
            <w:vMerge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1" w:type="pct"/>
            <w:vMerge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1.2. Внесение информации о результатах внеплановых профилактических и контрольных (надзорных) мероприятий в автоматизированную систему «Единый реестр контрольных надзорных мероприятий»</w:t>
            </w:r>
          </w:p>
        </w:tc>
        <w:tc>
          <w:tcPr>
            <w:tcW w:w="870" w:type="pct"/>
          </w:tcPr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Управление административно-технического контроля, 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управление экологии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администрации</w:t>
            </w:r>
          </w:p>
        </w:tc>
        <w:tc>
          <w:tcPr>
            <w:tcW w:w="120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Незамедлительно после проведения мероприятий</w:t>
            </w:r>
          </w:p>
        </w:tc>
      </w:tr>
      <w:tr w:rsidR="00931826" w:rsidRPr="00104A9F" w:rsidTr="006B6C90">
        <w:tc>
          <w:tcPr>
            <w:tcW w:w="192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941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178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Направление контролируемым лицам предостережений о недопустимости нарушения обязательных требований</w:t>
            </w:r>
          </w:p>
        </w:tc>
        <w:tc>
          <w:tcPr>
            <w:tcW w:w="870" w:type="pct"/>
          </w:tcPr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Управление административно-технического контроля, 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управление экологии администрации</w:t>
            </w:r>
          </w:p>
        </w:tc>
        <w:tc>
          <w:tcPr>
            <w:tcW w:w="120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Незамедлительно при наличии сведений о признаках нарушений</w:t>
            </w:r>
          </w:p>
        </w:tc>
      </w:tr>
      <w:tr w:rsidR="00931826" w:rsidRPr="00104A9F" w:rsidTr="006B6C90">
        <w:tc>
          <w:tcPr>
            <w:tcW w:w="192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941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Консультирование</w:t>
            </w:r>
          </w:p>
        </w:tc>
        <w:tc>
          <w:tcPr>
            <w:tcW w:w="1788" w:type="pct"/>
          </w:tcPr>
          <w:p w:rsidR="001A676B" w:rsidRPr="001A676B" w:rsidRDefault="001A676B" w:rsidP="001A67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осуществля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</w:t>
            </w:r>
            <w:r w:rsidRPr="001A6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 устной форме по телефону, посредством видео-конференц-связи, на личном приеме, в ходе проведения профилактического мероприятия, контрольного мероприятия, так и в письменной форме.</w:t>
            </w:r>
          </w:p>
          <w:p w:rsidR="001A676B" w:rsidRPr="001A676B" w:rsidRDefault="001A676B" w:rsidP="001A67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в устной и пись</w:t>
            </w:r>
            <w:r w:rsidR="00302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менной формах осуществляется по </w:t>
            </w:r>
            <w:r w:rsidRPr="001A6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вопросам, связанным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разъяснением:</w:t>
            </w:r>
          </w:p>
          <w:p w:rsidR="001A676B" w:rsidRPr="001A676B" w:rsidRDefault="001A676B" w:rsidP="001A67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положений нормативных правовых актов, содержащих обязательные требования, оценка соблюдения которых осуществляется в рамках муниципального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нтроля в сфере благоустройства;</w:t>
            </w:r>
          </w:p>
          <w:p w:rsidR="001A676B" w:rsidRPr="001A676B" w:rsidRDefault="001A676B" w:rsidP="001A67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положений нормативных правовых актов, регламентирующих порядок осуществления муниципального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нтроля в сфере благоустройства;</w:t>
            </w:r>
          </w:p>
          <w:p w:rsidR="00931826" w:rsidRPr="001A676B" w:rsidRDefault="001A676B" w:rsidP="00302A5D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порядка обжалования решений и действий (бездействия) должн</w:t>
            </w:r>
            <w:r w:rsidR="00302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остных лиц контрольного органа, а также </w:t>
            </w:r>
            <w:r w:rsidRPr="001A6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иным вопросам, относящимся к компетенции контрольного органа </w:t>
            </w:r>
          </w:p>
        </w:tc>
        <w:tc>
          <w:tcPr>
            <w:tcW w:w="870" w:type="pct"/>
          </w:tcPr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Управление административно-технического контроля, 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управление экологии администрации</w:t>
            </w:r>
          </w:p>
        </w:tc>
        <w:tc>
          <w:tcPr>
            <w:tcW w:w="120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течение года</w:t>
            </w:r>
          </w:p>
        </w:tc>
      </w:tr>
      <w:tr w:rsidR="00931826" w:rsidRPr="00104A9F" w:rsidTr="006B6C90">
        <w:tc>
          <w:tcPr>
            <w:tcW w:w="192" w:type="pct"/>
            <w:vMerge w:val="restar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941" w:type="pct"/>
            <w:vMerge w:val="restar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Профилактический визит</w:t>
            </w:r>
          </w:p>
        </w:tc>
        <w:tc>
          <w:tcPr>
            <w:tcW w:w="178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4.1. Обязательный профилактический визит.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Проводится в отношении контролируемых лиц, отнесенных в течение года к категории среднего риска на основании критериев и индикаторов риска в соответствии с Положением о контроле.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 проведении обязательного профилактического визита контролируемое лицо должно быть уведомлено не </w:t>
            </w:r>
            <w:proofErr w:type="gramStart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позднее</w:t>
            </w:r>
            <w:proofErr w:type="gramEnd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чем за </w:t>
            </w:r>
            <w:r w:rsidR="00302A5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рабочих дней до даты его проведения.</w:t>
            </w:r>
          </w:p>
          <w:p w:rsidR="00931826" w:rsidRPr="00104A9F" w:rsidRDefault="00931826" w:rsidP="00302A5D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Контролируемое лицо вправе отказаться от проведения обязательного профилактического визита, уведомив об этом не </w:t>
            </w:r>
            <w:proofErr w:type="gramStart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позднее</w:t>
            </w:r>
            <w:proofErr w:type="gramEnd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чем за </w:t>
            </w:r>
            <w:r w:rsidR="00302A5D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рабочих дня до даты его проведения</w:t>
            </w:r>
          </w:p>
        </w:tc>
        <w:tc>
          <w:tcPr>
            <w:tcW w:w="870" w:type="pct"/>
          </w:tcPr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Управление административно-технического контроля,</w:t>
            </w:r>
          </w:p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управление экологии администрации</w:t>
            </w:r>
          </w:p>
        </w:tc>
        <w:tc>
          <w:tcPr>
            <w:tcW w:w="1208" w:type="pct"/>
          </w:tcPr>
          <w:p w:rsidR="00840AF4" w:rsidRDefault="00840AF4" w:rsidP="00840AF4">
            <w:pPr>
              <w:pStyle w:val="a9"/>
              <w:spacing w:before="0" w:beforeAutospacing="0" w:after="0" w:afterAutospacing="0" w:line="288" w:lineRule="atLeast"/>
            </w:pPr>
            <w:r>
              <w:t>Для объектов контроля, отнесенных к категории среднего риска,  не более одного обязательного профилактического визита в 5 лет</w:t>
            </w:r>
          </w:p>
          <w:p w:rsidR="00840AF4" w:rsidRDefault="00840AF4" w:rsidP="00840AF4">
            <w:pPr>
              <w:pStyle w:val="a9"/>
              <w:spacing w:before="0" w:beforeAutospacing="0" w:after="0" w:afterAutospacing="0" w:line="288" w:lineRule="atLeast"/>
            </w:pPr>
          </w:p>
          <w:p w:rsidR="00840AF4" w:rsidRDefault="00840AF4" w:rsidP="00840AF4">
            <w:pPr>
              <w:pStyle w:val="a9"/>
              <w:spacing w:before="0" w:beforeAutospacing="0" w:after="0" w:afterAutospacing="0" w:line="288" w:lineRule="atLeast"/>
            </w:pP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931826" w:rsidRPr="00104A9F" w:rsidTr="006B6C90">
        <w:tc>
          <w:tcPr>
            <w:tcW w:w="192" w:type="pct"/>
            <w:vMerge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1" w:type="pct"/>
            <w:vMerge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4.2. Профилактический визит по заявлению контролируемого лица.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Контролируемое лицо вправе обратиться в контрольный орган с заявлением о проведении в отношении него профилактического визита (далее </w:t>
            </w:r>
            <w:r w:rsidRPr="00104A9F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заявление). До 01 января 2030 года контролируемое лицо вправе подать заявление через федеральную государственную информационную систему «Единый портал государственных и муниципальных услуг (функций)»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Контрольный орган рассматривает заявление контролируемого лица в течение </w:t>
            </w:r>
            <w:r w:rsidR="00302A5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рабочих дней </w:t>
            </w:r>
            <w:proofErr w:type="gramStart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 даты регистрации</w:t>
            </w:r>
            <w:proofErr w:type="gramEnd"/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</w:t>
            </w:r>
            <w:r w:rsidR="00302A5D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931826" w:rsidRPr="00104A9F" w:rsidRDefault="00931826" w:rsidP="00302A5D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 случае принятия решения о проведении профилактического визита по заявлению контролируемого лица контрольный орган в течение </w:t>
            </w:r>
            <w:r w:rsidR="00302A5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</w:t>
            </w: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</w:t>
            </w:r>
          </w:p>
        </w:tc>
        <w:tc>
          <w:tcPr>
            <w:tcW w:w="870" w:type="pct"/>
            <w:vMerge w:val="restart"/>
          </w:tcPr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Управление административно-технического контроля,</w:t>
            </w:r>
          </w:p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управление экологии администрации</w:t>
            </w:r>
          </w:p>
        </w:tc>
        <w:tc>
          <w:tcPr>
            <w:tcW w:w="1208" w:type="pct"/>
            <w:vMerge w:val="restart"/>
          </w:tcPr>
          <w:p w:rsidR="00931826" w:rsidRPr="00104A9F" w:rsidRDefault="00931826" w:rsidP="00840AF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 течение года </w:t>
            </w:r>
          </w:p>
        </w:tc>
      </w:tr>
      <w:tr w:rsidR="00931826" w:rsidRPr="00104A9F" w:rsidTr="006B6C90">
        <w:tc>
          <w:tcPr>
            <w:tcW w:w="192" w:type="pct"/>
            <w:vMerge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41" w:type="pct"/>
            <w:vMerge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4.3. Профилактический визит без права отказа контролируемого лица.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До 2030 года в отношении контролируемого лица могут быть проведены профилактические визиты по поручению Президента Российской Федерации, Председателя Правительства Российской Федерации, Заместителя Председателя Правительства Российской Федерации, согласованному с Заместителем Председателя Правительства Российской Федерации </w:t>
            </w:r>
            <w:r w:rsidRPr="00104A9F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Руководителем Аппарата Правительства Российской Федерации</w:t>
            </w:r>
          </w:p>
        </w:tc>
        <w:tc>
          <w:tcPr>
            <w:tcW w:w="870" w:type="pct"/>
            <w:vMerge/>
          </w:tcPr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08" w:type="pct"/>
            <w:vMerge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931826" w:rsidRPr="00104A9F" w:rsidTr="006B6C90">
        <w:tc>
          <w:tcPr>
            <w:tcW w:w="192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941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Иные профилактические мероприятия</w:t>
            </w:r>
          </w:p>
        </w:tc>
        <w:tc>
          <w:tcPr>
            <w:tcW w:w="178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70" w:type="pct"/>
          </w:tcPr>
          <w:p w:rsidR="00931826" w:rsidRPr="00104A9F" w:rsidRDefault="00931826" w:rsidP="006B6C90">
            <w:pPr>
              <w:suppressAutoHyphens/>
              <w:spacing w:after="0" w:line="22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Управление административно-технического контроля,</w:t>
            </w:r>
          </w:p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управление экологии администрации</w:t>
            </w:r>
          </w:p>
        </w:tc>
        <w:tc>
          <w:tcPr>
            <w:tcW w:w="1208" w:type="pct"/>
          </w:tcPr>
          <w:p w:rsidR="00931826" w:rsidRPr="00104A9F" w:rsidRDefault="00931826" w:rsidP="006B6C90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04A9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 мере необходимости</w:t>
            </w:r>
          </w:p>
        </w:tc>
      </w:tr>
    </w:tbl>
    <w:p w:rsidR="00931826" w:rsidRPr="00104A9F" w:rsidRDefault="00931826" w:rsidP="00840AF4">
      <w:pPr>
        <w:pStyle w:val="2"/>
        <w:suppressAutoHyphens/>
        <w:spacing w:after="0" w:line="252" w:lineRule="auto"/>
        <w:ind w:left="0"/>
        <w:contextualSpacing w:val="0"/>
        <w:rPr>
          <w:rFonts w:ascii="Times New Roman" w:hAnsi="Times New Roman"/>
          <w:b/>
          <w:kern w:val="2"/>
          <w:sz w:val="28"/>
          <w:szCs w:val="28"/>
        </w:rPr>
        <w:sectPr w:rsidR="00931826" w:rsidRPr="00104A9F" w:rsidSect="00104A9F">
          <w:pgSz w:w="16838" w:h="11906" w:orient="landscape"/>
          <w:pgMar w:top="1985" w:right="567" w:bottom="567" w:left="567" w:header="709" w:footer="709" w:gutter="0"/>
          <w:cols w:space="708"/>
          <w:docGrid w:linePitch="360"/>
        </w:sectPr>
      </w:pPr>
    </w:p>
    <w:p w:rsidR="00840AF4" w:rsidRPr="00E20990" w:rsidRDefault="00840AF4" w:rsidP="00840AF4">
      <w:pPr>
        <w:pStyle w:val="2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E20990">
        <w:rPr>
          <w:rFonts w:ascii="Times New Roman" w:hAnsi="Times New Roman"/>
          <w:b/>
          <w:kern w:val="2"/>
          <w:sz w:val="28"/>
          <w:szCs w:val="28"/>
        </w:rPr>
        <w:t>5. Показатели результативности и эффективности</w:t>
      </w:r>
    </w:p>
    <w:p w:rsidR="00840AF4" w:rsidRDefault="00840AF4" w:rsidP="00840AF4">
      <w:pPr>
        <w:pStyle w:val="2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E20990">
        <w:rPr>
          <w:rFonts w:ascii="Times New Roman" w:hAnsi="Times New Roman"/>
          <w:b/>
          <w:kern w:val="2"/>
          <w:sz w:val="28"/>
          <w:szCs w:val="28"/>
        </w:rPr>
        <w:t>Программы профилактики</w:t>
      </w:r>
    </w:p>
    <w:p w:rsidR="00840AF4" w:rsidRPr="00E20990" w:rsidRDefault="00840AF4" w:rsidP="00840AF4">
      <w:pPr>
        <w:pStyle w:val="2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kern w:val="2"/>
          <w:sz w:val="28"/>
          <w:szCs w:val="28"/>
        </w:rPr>
      </w:pPr>
    </w:p>
    <w:p w:rsidR="00840AF4" w:rsidRPr="0082482F" w:rsidRDefault="00840AF4" w:rsidP="00840AF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Оценка эффективности и результативности Программы профилактики за прошедший год осуществляется на основании данных </w:t>
      </w:r>
      <w:r>
        <w:rPr>
          <w:rFonts w:ascii="Times New Roman" w:hAnsi="Times New Roman" w:cs="Times New Roman"/>
          <w:kern w:val="2"/>
          <w:sz w:val="28"/>
          <w:szCs w:val="28"/>
        </w:rPr>
        <w:t>о достижении</w:t>
      </w:r>
      <w:r w:rsidRPr="00104A9F">
        <w:rPr>
          <w:rFonts w:ascii="Times New Roman" w:hAnsi="Times New Roman" w:cs="Times New Roman"/>
          <w:kern w:val="2"/>
          <w:sz w:val="28"/>
          <w:szCs w:val="28"/>
        </w:rPr>
        <w:t xml:space="preserve"> целевых значений отчетных показателей р</w:t>
      </w:r>
      <w:r>
        <w:rPr>
          <w:rFonts w:ascii="Times New Roman" w:hAnsi="Times New Roman" w:cs="Times New Roman"/>
          <w:kern w:val="2"/>
          <w:sz w:val="28"/>
          <w:szCs w:val="28"/>
        </w:rPr>
        <w:t>езультативности и эффективности: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0"/>
        <w:gridCol w:w="5854"/>
        <w:gridCol w:w="3046"/>
      </w:tblGrid>
      <w:tr w:rsidR="00840AF4" w:rsidRPr="004B1AE1" w:rsidTr="006B6C90">
        <w:tc>
          <w:tcPr>
            <w:tcW w:w="445" w:type="dxa"/>
          </w:tcPr>
          <w:p w:rsidR="00840AF4" w:rsidRPr="00742F4D" w:rsidRDefault="00840AF4" w:rsidP="006B6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F4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42F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42F4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54" w:type="dxa"/>
          </w:tcPr>
          <w:p w:rsidR="00840AF4" w:rsidRPr="00742F4D" w:rsidRDefault="00840AF4" w:rsidP="006B6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F4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46" w:type="dxa"/>
          </w:tcPr>
          <w:p w:rsidR="00840AF4" w:rsidRPr="00742F4D" w:rsidRDefault="00840AF4" w:rsidP="006B6C90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42F4D">
              <w:rPr>
                <w:rFonts w:ascii="Times New Roman" w:hAnsi="Times New Roman" w:cs="Times New Roman"/>
                <w:sz w:val="24"/>
                <w:szCs w:val="24"/>
              </w:rPr>
              <w:t>Целевое значение</w:t>
            </w:r>
            <w:r w:rsidRPr="00742F4D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  <w:p w:rsidR="00840AF4" w:rsidRPr="00742F4D" w:rsidRDefault="00302A5D" w:rsidP="006B6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2026</w:t>
            </w:r>
            <w:r w:rsidR="00840AF4" w:rsidRPr="00742F4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40AF4" w:rsidRPr="00E7582A" w:rsidTr="006B6C90">
        <w:tc>
          <w:tcPr>
            <w:tcW w:w="445" w:type="dxa"/>
          </w:tcPr>
          <w:p w:rsidR="00840AF4" w:rsidRPr="00E7582A" w:rsidRDefault="00840AF4" w:rsidP="006B6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4" w:type="dxa"/>
          </w:tcPr>
          <w:p w:rsidR="00840AF4" w:rsidRPr="00E7582A" w:rsidRDefault="00840AF4" w:rsidP="006B6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8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оля проведенных профилактических</w:t>
            </w:r>
            <w:r w:rsidRPr="00E7582A">
              <w:rPr>
                <w:rFonts w:ascii="Times New Roman" w:hAnsi="Times New Roman" w:cs="Times New Roman"/>
                <w:sz w:val="24"/>
                <w:szCs w:val="24"/>
              </w:rPr>
              <w:t xml:space="preserve"> визитов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общем количестве заявлений на проведение профилактического визита</w:t>
            </w:r>
          </w:p>
        </w:tc>
        <w:tc>
          <w:tcPr>
            <w:tcW w:w="3046" w:type="dxa"/>
            <w:vAlign w:val="center"/>
          </w:tcPr>
          <w:p w:rsidR="00840AF4" w:rsidRPr="00E7582A" w:rsidRDefault="00840AF4" w:rsidP="006B6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 80%</w:t>
            </w:r>
          </w:p>
        </w:tc>
      </w:tr>
      <w:tr w:rsidR="00840AF4" w:rsidTr="006B6C90">
        <w:tc>
          <w:tcPr>
            <w:tcW w:w="445" w:type="dxa"/>
          </w:tcPr>
          <w:p w:rsidR="00840AF4" w:rsidRDefault="00840AF4" w:rsidP="006B6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4" w:type="dxa"/>
          </w:tcPr>
          <w:p w:rsidR="00840AF4" w:rsidRPr="00E7582A" w:rsidRDefault="00840AF4" w:rsidP="006B6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О</w:t>
            </w:r>
            <w:r w:rsidRPr="00E758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ценка качества консультирования (определяется соотношением количества жалоб, поступивших от контролируемых</w:t>
            </w:r>
            <w:r w:rsidR="00302A5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на оказанные консультации</w:t>
            </w:r>
            <w:r w:rsidR="00302A5D">
              <w:rPr>
                <w:rFonts w:ascii="Times New Roman" w:hAnsi="Times New Roman" w:cs="Times New Roman"/>
                <w:kern w:val="2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и  общего числа</w:t>
            </w:r>
            <w:r w:rsidRPr="00E758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оказанных консультаций (если в текущем году консультации не оказывались, показатель считается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равным целевому))</w:t>
            </w:r>
            <w:proofErr w:type="gramEnd"/>
          </w:p>
        </w:tc>
        <w:tc>
          <w:tcPr>
            <w:tcW w:w="3046" w:type="dxa"/>
            <w:vAlign w:val="center"/>
          </w:tcPr>
          <w:p w:rsidR="00840AF4" w:rsidRDefault="00840AF4" w:rsidP="006B6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≤ 10%</w:t>
            </w:r>
          </w:p>
        </w:tc>
      </w:tr>
    </w:tbl>
    <w:p w:rsidR="003E3CD8" w:rsidRDefault="002A39BE" w:rsidP="00840AF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40AF4" w:rsidRPr="0082482F" w:rsidRDefault="00302A5D" w:rsidP="00840AF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0AF4">
        <w:rPr>
          <w:rFonts w:ascii="Times New Roman" w:hAnsi="Times New Roman" w:cs="Times New Roman"/>
          <w:sz w:val="28"/>
          <w:szCs w:val="28"/>
        </w:rPr>
        <w:t xml:space="preserve">5.2. </w:t>
      </w:r>
      <w:r w:rsidR="00840AF4" w:rsidRPr="00104A9F">
        <w:rPr>
          <w:rFonts w:ascii="Times New Roman" w:hAnsi="Times New Roman" w:cs="Times New Roman"/>
          <w:kern w:val="2"/>
          <w:sz w:val="28"/>
          <w:szCs w:val="28"/>
        </w:rPr>
        <w:t>По результатам оценки эффективности и результативности Программы профилактики принимаются решения о развитии профилактических мероприятий, требующих усовершенствования</w:t>
      </w:r>
      <w:r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840AF4" w:rsidRDefault="00840AF4" w:rsidP="00840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0AF4" w:rsidRPr="00535817" w:rsidRDefault="00840AF4" w:rsidP="00840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F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5358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План проведения обязательных профилактических визитов</w:t>
      </w:r>
    </w:p>
    <w:p w:rsidR="00840AF4" w:rsidRPr="00535817" w:rsidRDefault="00840AF4" w:rsidP="00840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8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отношении объектов контроля, относящихся</w:t>
      </w:r>
      <w:r w:rsidRPr="0053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0AF4" w:rsidRDefault="00840AF4" w:rsidP="00A46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8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категории среднего риска</w:t>
      </w:r>
      <w:r w:rsidRPr="0053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3CD8" w:rsidRPr="00A464D9" w:rsidRDefault="003E3CD8" w:rsidP="00A46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"/>
        <w:gridCol w:w="2117"/>
        <w:gridCol w:w="2105"/>
        <w:gridCol w:w="2245"/>
        <w:gridCol w:w="2249"/>
      </w:tblGrid>
      <w:tr w:rsidR="00840AF4" w:rsidRPr="00535817" w:rsidTr="006B6C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53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3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проведения обязательного профилактического визита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проведения обязательного профилактического визита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контроля (идентифицирующие признаки)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контролируемых лицах (ИНН, фамилия, имя, отчество (при наличии) гражданина или наименование организации, адрес организации (ее филиалов, представительств, обособлен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структурных подразделений))</w:t>
            </w:r>
            <w:proofErr w:type="gramEnd"/>
          </w:p>
        </w:tc>
      </w:tr>
      <w:tr w:rsidR="00840AF4" w:rsidRPr="00535817" w:rsidTr="006B6C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358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358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358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358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AF4" w:rsidRPr="00535817" w:rsidRDefault="00840AF4" w:rsidP="006B6C9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358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2A39BE" w:rsidRDefault="002A39BE" w:rsidP="00CF543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9BE" w:rsidRDefault="002A39BE" w:rsidP="00475CC2">
      <w:pPr>
        <w:pStyle w:val="a9"/>
        <w:spacing w:before="0" w:beforeAutospacing="0" w:after="0" w:afterAutospacing="0" w:line="360" w:lineRule="auto"/>
        <w:ind w:firstLine="540"/>
        <w:jc w:val="both"/>
      </w:pPr>
      <w:r>
        <w:rPr>
          <w:kern w:val="2"/>
          <w:sz w:val="28"/>
          <w:szCs w:val="28"/>
        </w:rPr>
        <w:t xml:space="preserve"> </w:t>
      </w:r>
      <w:r w:rsidR="00475CC2" w:rsidRPr="00B868F4">
        <w:rPr>
          <w:sz w:val="28"/>
          <w:szCs w:val="28"/>
        </w:rPr>
        <w:t>Обязательный профилактический визит проводится по осно</w:t>
      </w:r>
      <w:r w:rsidR="00302A5D">
        <w:rPr>
          <w:sz w:val="28"/>
          <w:szCs w:val="28"/>
        </w:rPr>
        <w:t>ваниям и в порядке, установленны</w:t>
      </w:r>
      <w:r w:rsidR="00475CC2" w:rsidRPr="00B868F4">
        <w:rPr>
          <w:sz w:val="28"/>
          <w:szCs w:val="28"/>
        </w:rPr>
        <w:t xml:space="preserve">м статьей 52.1 Федерального закона </w:t>
      </w:r>
      <w:r w:rsidR="00302A5D">
        <w:rPr>
          <w:sz w:val="28"/>
          <w:szCs w:val="28"/>
        </w:rPr>
        <w:t xml:space="preserve">от 31.07.2020 </w:t>
      </w:r>
      <w:r w:rsidR="00475CC2" w:rsidRPr="00B868F4">
        <w:rPr>
          <w:sz w:val="28"/>
          <w:szCs w:val="28"/>
        </w:rPr>
        <w:t>№</w:t>
      </w:r>
      <w:r w:rsidR="00475CC2">
        <w:rPr>
          <w:sz w:val="28"/>
          <w:szCs w:val="28"/>
        </w:rPr>
        <w:t> </w:t>
      </w:r>
      <w:r w:rsidR="00475CC2" w:rsidRPr="00B868F4">
        <w:rPr>
          <w:sz w:val="28"/>
          <w:szCs w:val="28"/>
        </w:rPr>
        <w:t xml:space="preserve"> 248-</w:t>
      </w:r>
      <w:r w:rsidR="00475CC2" w:rsidRPr="00475CC2">
        <w:rPr>
          <w:sz w:val="28"/>
          <w:szCs w:val="28"/>
        </w:rPr>
        <w:t>ФЗ  «О государственном контроле (надзоре)  и муниципальном контроле в Российской Федерации</w:t>
      </w:r>
      <w:r w:rsidR="00475CC2">
        <w:t xml:space="preserve">». </w:t>
      </w:r>
    </w:p>
    <w:p w:rsidR="0000796B" w:rsidRDefault="0000796B" w:rsidP="00475CC2">
      <w:pPr>
        <w:pStyle w:val="a9"/>
        <w:spacing w:before="0" w:beforeAutospacing="0" w:after="0" w:afterAutospacing="0" w:line="360" w:lineRule="auto"/>
        <w:ind w:firstLine="540"/>
        <w:jc w:val="both"/>
        <w:rPr>
          <w:spacing w:val="-4"/>
          <w:kern w:val="2"/>
          <w:sz w:val="28"/>
          <w:szCs w:val="28"/>
        </w:rPr>
      </w:pPr>
      <w:r>
        <w:t xml:space="preserve">В </w:t>
      </w:r>
      <w:r w:rsidRPr="00104A9F">
        <w:rPr>
          <w:kern w:val="2"/>
          <w:sz w:val="28"/>
          <w:szCs w:val="28"/>
        </w:rPr>
        <w:t xml:space="preserve">соответствии с Положением о контроле </w:t>
      </w:r>
      <w:r>
        <w:rPr>
          <w:spacing w:val="-4"/>
          <w:kern w:val="2"/>
          <w:sz w:val="28"/>
          <w:szCs w:val="28"/>
        </w:rPr>
        <w:t>обязательные профилактические визиты проводятся в отношении объектов контроля, отнесенных к объектам среднего риска.</w:t>
      </w:r>
    </w:p>
    <w:p w:rsidR="0000796B" w:rsidRDefault="0000796B" w:rsidP="00BC64A3">
      <w:pPr>
        <w:pStyle w:val="a9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pacing w:val="-4"/>
          <w:kern w:val="2"/>
          <w:sz w:val="28"/>
          <w:szCs w:val="28"/>
        </w:rPr>
        <w:t>Критери</w:t>
      </w:r>
      <w:r w:rsidR="00BC64A3">
        <w:rPr>
          <w:spacing w:val="-4"/>
          <w:kern w:val="2"/>
          <w:sz w:val="28"/>
          <w:szCs w:val="28"/>
        </w:rPr>
        <w:t>ем</w:t>
      </w:r>
      <w:r>
        <w:rPr>
          <w:spacing w:val="-4"/>
          <w:kern w:val="2"/>
          <w:sz w:val="28"/>
          <w:szCs w:val="28"/>
        </w:rPr>
        <w:t xml:space="preserve"> отнесения к объектам среднего риска является</w:t>
      </w:r>
      <w:r w:rsidR="00BC64A3">
        <w:rPr>
          <w:spacing w:val="-4"/>
          <w:kern w:val="2"/>
          <w:sz w:val="28"/>
          <w:szCs w:val="28"/>
        </w:rPr>
        <w:t xml:space="preserve"> </w:t>
      </w:r>
      <w:r>
        <w:rPr>
          <w:spacing w:val="-4"/>
          <w:kern w:val="2"/>
          <w:sz w:val="28"/>
          <w:szCs w:val="28"/>
        </w:rPr>
        <w:t xml:space="preserve"> н</w:t>
      </w:r>
      <w:r w:rsidRPr="00892872">
        <w:rPr>
          <w:sz w:val="28"/>
          <w:szCs w:val="28"/>
        </w:rPr>
        <w:t xml:space="preserve">аличие за предшествующие </w:t>
      </w:r>
      <w:r w:rsidR="00302A5D">
        <w:rPr>
          <w:sz w:val="28"/>
          <w:szCs w:val="28"/>
        </w:rPr>
        <w:t>2</w:t>
      </w:r>
      <w:r w:rsidRPr="00892872">
        <w:rPr>
          <w:sz w:val="28"/>
          <w:szCs w:val="28"/>
        </w:rPr>
        <w:t xml:space="preserve"> года на дату принятия решения об отнесении объекта муниципального контроля к категории риска (решения об изменении категории риска объекта муниципального контроля) </w:t>
      </w:r>
      <w:r w:rsidR="00302A5D">
        <w:rPr>
          <w:sz w:val="28"/>
          <w:szCs w:val="28"/>
        </w:rPr>
        <w:t>2</w:t>
      </w:r>
      <w:r w:rsidRPr="00892872">
        <w:rPr>
          <w:sz w:val="28"/>
          <w:szCs w:val="28"/>
        </w:rPr>
        <w:t xml:space="preserve"> и более постановлений о назначении административного наказания за нарушени</w:t>
      </w:r>
      <w:r w:rsidR="00302A5D">
        <w:rPr>
          <w:sz w:val="28"/>
          <w:szCs w:val="28"/>
        </w:rPr>
        <w:t>я</w:t>
      </w:r>
      <w:r w:rsidRPr="00892872">
        <w:rPr>
          <w:sz w:val="28"/>
          <w:szCs w:val="28"/>
        </w:rPr>
        <w:t xml:space="preserve"> обязательных требований, выявленн</w:t>
      </w:r>
      <w:r w:rsidR="00302A5D">
        <w:rPr>
          <w:sz w:val="28"/>
          <w:szCs w:val="28"/>
        </w:rPr>
        <w:t>ые</w:t>
      </w:r>
      <w:r w:rsidRPr="00892872">
        <w:rPr>
          <w:sz w:val="28"/>
          <w:szCs w:val="28"/>
        </w:rPr>
        <w:t xml:space="preserve"> по результатам контрольных мероприятий муниципального контроля в сфере благоустройства в отношении одного объекта контроля</w:t>
      </w:r>
      <w:r>
        <w:rPr>
          <w:sz w:val="28"/>
          <w:szCs w:val="28"/>
        </w:rPr>
        <w:t>.</w:t>
      </w:r>
      <w:proofErr w:type="gramEnd"/>
    </w:p>
    <w:p w:rsidR="00CF5433" w:rsidRDefault="0000796B" w:rsidP="001A676B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За </w:t>
      </w:r>
      <w:r w:rsidRPr="00892872">
        <w:rPr>
          <w:color w:val="auto"/>
          <w:sz w:val="28"/>
          <w:szCs w:val="28"/>
        </w:rPr>
        <w:t xml:space="preserve"> </w:t>
      </w:r>
      <w:r w:rsidR="00302A5D">
        <w:rPr>
          <w:color w:val="auto"/>
          <w:sz w:val="28"/>
          <w:szCs w:val="28"/>
        </w:rPr>
        <w:t>период 2024</w:t>
      </w:r>
      <w:r w:rsidR="00302A5D" w:rsidRPr="00104A9F">
        <w:rPr>
          <w:kern w:val="2"/>
          <w:sz w:val="28"/>
          <w:szCs w:val="28"/>
        </w:rPr>
        <w:t>–</w:t>
      </w:r>
      <w:r w:rsidR="00302A5D">
        <w:rPr>
          <w:color w:val="auto"/>
          <w:sz w:val="28"/>
          <w:szCs w:val="28"/>
        </w:rPr>
        <w:t>2025 годов</w:t>
      </w:r>
      <w:r>
        <w:rPr>
          <w:color w:val="auto"/>
          <w:sz w:val="28"/>
          <w:szCs w:val="28"/>
        </w:rPr>
        <w:t xml:space="preserve"> по результатам </w:t>
      </w:r>
      <w:r w:rsidR="00302A5D">
        <w:rPr>
          <w:color w:val="auto"/>
          <w:sz w:val="28"/>
          <w:szCs w:val="28"/>
        </w:rPr>
        <w:t>контрольных мероприятий</w:t>
      </w:r>
      <w:r w:rsidR="001A676B">
        <w:rPr>
          <w:color w:val="auto"/>
          <w:sz w:val="28"/>
          <w:szCs w:val="28"/>
        </w:rPr>
        <w:t xml:space="preserve"> </w:t>
      </w:r>
      <w:r w:rsidR="00987366" w:rsidRPr="00892872">
        <w:rPr>
          <w:sz w:val="28"/>
          <w:szCs w:val="28"/>
        </w:rPr>
        <w:t>муниципального контроля</w:t>
      </w:r>
      <w:r>
        <w:rPr>
          <w:color w:val="auto"/>
          <w:sz w:val="28"/>
          <w:szCs w:val="28"/>
        </w:rPr>
        <w:t xml:space="preserve"> </w:t>
      </w:r>
      <w:r w:rsidR="001A676B">
        <w:rPr>
          <w:color w:val="auto"/>
          <w:sz w:val="28"/>
          <w:szCs w:val="28"/>
        </w:rPr>
        <w:t>основания</w:t>
      </w:r>
      <w:r>
        <w:rPr>
          <w:color w:val="auto"/>
          <w:sz w:val="28"/>
          <w:szCs w:val="28"/>
        </w:rPr>
        <w:t xml:space="preserve"> отнесения объектов к категории среднего риска </w:t>
      </w:r>
      <w:r w:rsidR="001A676B">
        <w:rPr>
          <w:color w:val="auto"/>
          <w:sz w:val="28"/>
          <w:szCs w:val="28"/>
        </w:rPr>
        <w:t xml:space="preserve"> отсутствуют, в связи с чем в </w:t>
      </w:r>
      <w:r w:rsidR="00302A5D">
        <w:rPr>
          <w:color w:val="auto"/>
          <w:sz w:val="28"/>
          <w:szCs w:val="28"/>
        </w:rPr>
        <w:t xml:space="preserve">настоящем </w:t>
      </w:r>
      <w:r w:rsidR="001A676B">
        <w:rPr>
          <w:color w:val="auto"/>
          <w:sz w:val="28"/>
          <w:szCs w:val="28"/>
        </w:rPr>
        <w:t xml:space="preserve">разделе отсутствуют </w:t>
      </w:r>
      <w:r w:rsidR="00BC64A3">
        <w:rPr>
          <w:color w:val="auto"/>
          <w:sz w:val="28"/>
          <w:szCs w:val="28"/>
        </w:rPr>
        <w:t xml:space="preserve">конкретные </w:t>
      </w:r>
      <w:r w:rsidR="001A676B">
        <w:rPr>
          <w:color w:val="auto"/>
          <w:sz w:val="28"/>
          <w:szCs w:val="28"/>
        </w:rPr>
        <w:t xml:space="preserve">объекты контроля, </w:t>
      </w:r>
      <w:r w:rsidR="0083337F">
        <w:rPr>
          <w:color w:val="auto"/>
          <w:sz w:val="28"/>
          <w:szCs w:val="28"/>
        </w:rPr>
        <w:t>в отношении которых необходимо проведение</w:t>
      </w:r>
      <w:r w:rsidR="001A676B">
        <w:rPr>
          <w:color w:val="auto"/>
          <w:sz w:val="28"/>
          <w:szCs w:val="28"/>
        </w:rPr>
        <w:t xml:space="preserve"> обязательн</w:t>
      </w:r>
      <w:r w:rsidR="0083337F">
        <w:rPr>
          <w:color w:val="auto"/>
          <w:sz w:val="28"/>
          <w:szCs w:val="28"/>
        </w:rPr>
        <w:t>ых</w:t>
      </w:r>
      <w:r w:rsidR="001A676B">
        <w:rPr>
          <w:color w:val="auto"/>
          <w:sz w:val="28"/>
          <w:szCs w:val="28"/>
        </w:rPr>
        <w:t xml:space="preserve"> профилактическ</w:t>
      </w:r>
      <w:r w:rsidR="0083337F">
        <w:rPr>
          <w:color w:val="auto"/>
          <w:sz w:val="28"/>
          <w:szCs w:val="28"/>
        </w:rPr>
        <w:t>их</w:t>
      </w:r>
      <w:r w:rsidR="001A676B">
        <w:rPr>
          <w:color w:val="auto"/>
          <w:sz w:val="28"/>
          <w:szCs w:val="28"/>
        </w:rPr>
        <w:t xml:space="preserve"> визит</w:t>
      </w:r>
      <w:r w:rsidR="0083337F">
        <w:rPr>
          <w:color w:val="auto"/>
          <w:sz w:val="28"/>
          <w:szCs w:val="28"/>
        </w:rPr>
        <w:t>ов</w:t>
      </w:r>
      <w:r w:rsidR="001A676B">
        <w:rPr>
          <w:color w:val="auto"/>
          <w:sz w:val="28"/>
          <w:szCs w:val="28"/>
        </w:rPr>
        <w:t>.</w:t>
      </w:r>
    </w:p>
    <w:p w:rsidR="001A676B" w:rsidRDefault="001A676B" w:rsidP="001A676B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</w:p>
    <w:p w:rsidR="001A676B" w:rsidRPr="00CF5433" w:rsidRDefault="001A676B" w:rsidP="001A676B">
      <w:pPr>
        <w:pStyle w:val="Default"/>
        <w:spacing w:line="360" w:lineRule="auto"/>
        <w:ind w:firstLine="540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7"/>
        <w:gridCol w:w="3493"/>
      </w:tblGrid>
      <w:tr w:rsidR="00931826" w:rsidRPr="00104A9F" w:rsidTr="00CF5433">
        <w:trPr>
          <w:trHeight w:val="1"/>
        </w:trPr>
        <w:tc>
          <w:tcPr>
            <w:tcW w:w="6037" w:type="dxa"/>
          </w:tcPr>
          <w:p w:rsidR="00931826" w:rsidRPr="00104A9F" w:rsidRDefault="00CF5433" w:rsidP="00CF5433">
            <w:pPr>
              <w:pStyle w:val="Default"/>
              <w:suppressAutoHyphens/>
              <w:rPr>
                <w:color w:val="auto"/>
                <w:kern w:val="2"/>
                <w:sz w:val="28"/>
                <w:szCs w:val="28"/>
              </w:rPr>
            </w:pPr>
            <w:proofErr w:type="gramStart"/>
            <w:r>
              <w:rPr>
                <w:color w:val="auto"/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color w:val="auto"/>
                <w:kern w:val="2"/>
                <w:sz w:val="28"/>
                <w:szCs w:val="28"/>
              </w:rPr>
              <w:t xml:space="preserve">  обязанности р</w:t>
            </w:r>
            <w:r w:rsidR="00931826" w:rsidRPr="00104A9F">
              <w:rPr>
                <w:color w:val="auto"/>
                <w:kern w:val="2"/>
                <w:sz w:val="28"/>
                <w:szCs w:val="28"/>
              </w:rPr>
              <w:t>уководител</w:t>
            </w:r>
            <w:r>
              <w:rPr>
                <w:color w:val="auto"/>
                <w:kern w:val="2"/>
                <w:sz w:val="28"/>
                <w:szCs w:val="28"/>
              </w:rPr>
              <w:t>я</w:t>
            </w:r>
            <w:r w:rsidR="00931826" w:rsidRPr="00104A9F">
              <w:rPr>
                <w:color w:val="auto"/>
                <w:kern w:val="2"/>
                <w:sz w:val="28"/>
                <w:szCs w:val="28"/>
              </w:rPr>
              <w:t xml:space="preserve"> управления административно-технического контроля</w:t>
            </w:r>
          </w:p>
        </w:tc>
        <w:tc>
          <w:tcPr>
            <w:tcW w:w="3493" w:type="dxa"/>
          </w:tcPr>
          <w:p w:rsidR="00147DA3" w:rsidRDefault="00147DA3" w:rsidP="00147DA3">
            <w:pPr>
              <w:suppressAutoHyphens/>
              <w:autoSpaceDE w:val="0"/>
              <w:autoSpaceDN w:val="0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931826" w:rsidRPr="00104A9F" w:rsidRDefault="00147DA3" w:rsidP="00CF5433">
            <w:pPr>
              <w:suppressAutoHyphens/>
              <w:autoSpaceDE w:val="0"/>
              <w:autoSpaceDN w:val="0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      </w:t>
            </w:r>
            <w:r w:rsidR="00CF5433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CF5433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Е.А. Лютикова</w:t>
            </w:r>
          </w:p>
        </w:tc>
      </w:tr>
      <w:tr w:rsidR="00931826" w:rsidRPr="00104A9F" w:rsidTr="00CF5433">
        <w:tc>
          <w:tcPr>
            <w:tcW w:w="6037" w:type="dxa"/>
          </w:tcPr>
          <w:p w:rsidR="00931826" w:rsidRDefault="00931826" w:rsidP="006B6C90">
            <w:pPr>
              <w:pStyle w:val="Default"/>
              <w:suppressAutoHyphens/>
              <w:rPr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3493" w:type="dxa"/>
          </w:tcPr>
          <w:p w:rsidR="00931826" w:rsidRPr="00104A9F" w:rsidRDefault="00931826" w:rsidP="006B6C90">
            <w:pPr>
              <w:suppressAutoHyphens/>
              <w:autoSpaceDE w:val="0"/>
              <w:autoSpaceDN w:val="0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931826" w:rsidRPr="00104A9F" w:rsidRDefault="00931826" w:rsidP="00CF5433">
      <w:pPr>
        <w:suppressAutoHyphens/>
        <w:autoSpaceDE w:val="0"/>
        <w:autoSpaceDN w:val="0"/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</w:p>
    <w:sectPr w:rsidR="00931826" w:rsidRPr="00104A9F" w:rsidSect="00104A9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116" w:rsidRDefault="00A81116" w:rsidP="00931826">
      <w:pPr>
        <w:spacing w:after="0" w:line="240" w:lineRule="auto"/>
      </w:pPr>
      <w:r>
        <w:separator/>
      </w:r>
    </w:p>
  </w:endnote>
  <w:endnote w:type="continuationSeparator" w:id="0">
    <w:p w:rsidR="00A81116" w:rsidRDefault="00A81116" w:rsidP="00931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116" w:rsidRDefault="00A81116" w:rsidP="00931826">
      <w:pPr>
        <w:spacing w:after="0" w:line="240" w:lineRule="auto"/>
      </w:pPr>
      <w:r>
        <w:separator/>
      </w:r>
    </w:p>
  </w:footnote>
  <w:footnote w:type="continuationSeparator" w:id="0">
    <w:p w:rsidR="00A81116" w:rsidRDefault="00A81116" w:rsidP="00931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718200842"/>
      <w:docPartObj>
        <w:docPartGallery w:val="Page Numbers (Top of Page)"/>
        <w:docPartUnique/>
      </w:docPartObj>
    </w:sdtPr>
    <w:sdtEndPr/>
    <w:sdtContent>
      <w:p w:rsidR="00244A26" w:rsidRPr="00104A9F" w:rsidRDefault="00FD7199" w:rsidP="00104A9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04A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04A9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04A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52B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04A9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4A26" w:rsidRPr="00104A9F" w:rsidRDefault="009052B3" w:rsidP="00104A9F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9F" w:rsidRPr="00104A9F" w:rsidRDefault="009052B3" w:rsidP="00104A9F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104A9F" w:rsidRPr="00104A9F" w:rsidRDefault="009052B3" w:rsidP="00104A9F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963"/>
    <w:multiLevelType w:val="hybridMultilevel"/>
    <w:tmpl w:val="3A16BC8C"/>
    <w:lvl w:ilvl="0" w:tplc="3FD64EF4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326"/>
    <w:rsid w:val="00000A92"/>
    <w:rsid w:val="0000796B"/>
    <w:rsid w:val="00147DA3"/>
    <w:rsid w:val="00165326"/>
    <w:rsid w:val="001A676B"/>
    <w:rsid w:val="002A39BE"/>
    <w:rsid w:val="00302A5D"/>
    <w:rsid w:val="003E3CD8"/>
    <w:rsid w:val="00475CC2"/>
    <w:rsid w:val="00492CDF"/>
    <w:rsid w:val="004B25D0"/>
    <w:rsid w:val="00566CB9"/>
    <w:rsid w:val="005817B2"/>
    <w:rsid w:val="00636867"/>
    <w:rsid w:val="00660C9F"/>
    <w:rsid w:val="006D6F35"/>
    <w:rsid w:val="0079156B"/>
    <w:rsid w:val="0083337F"/>
    <w:rsid w:val="00840AF4"/>
    <w:rsid w:val="008834B5"/>
    <w:rsid w:val="009052B3"/>
    <w:rsid w:val="00931826"/>
    <w:rsid w:val="00987366"/>
    <w:rsid w:val="00987D76"/>
    <w:rsid w:val="00A464D9"/>
    <w:rsid w:val="00A74252"/>
    <w:rsid w:val="00A81116"/>
    <w:rsid w:val="00AB196B"/>
    <w:rsid w:val="00BA30FE"/>
    <w:rsid w:val="00BB742D"/>
    <w:rsid w:val="00BC64A3"/>
    <w:rsid w:val="00C078A9"/>
    <w:rsid w:val="00CF5433"/>
    <w:rsid w:val="00E56F35"/>
    <w:rsid w:val="00F06887"/>
    <w:rsid w:val="00FD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931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1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1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826"/>
  </w:style>
  <w:style w:type="paragraph" w:styleId="a5">
    <w:name w:val="footer"/>
    <w:basedOn w:val="a"/>
    <w:link w:val="a6"/>
    <w:uiPriority w:val="99"/>
    <w:unhideWhenUsed/>
    <w:rsid w:val="00931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826"/>
  </w:style>
  <w:style w:type="paragraph" w:customStyle="1" w:styleId="1">
    <w:name w:val="Абзац списка1"/>
    <w:basedOn w:val="a"/>
    <w:uiPriority w:val="34"/>
    <w:qFormat/>
    <w:rsid w:val="0093182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318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1">
    <w:name w:val="ConsPlusNormal1"/>
    <w:link w:val="ConsPlusNormal"/>
    <w:locked/>
    <w:rsid w:val="00931826"/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931826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31826"/>
    <w:pPr>
      <w:ind w:left="720"/>
      <w:contextualSpacing/>
    </w:pPr>
  </w:style>
  <w:style w:type="table" w:styleId="a8">
    <w:name w:val="Table Grid"/>
    <w:basedOn w:val="a1"/>
    <w:uiPriority w:val="59"/>
    <w:rsid w:val="00931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40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475C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931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1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1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826"/>
  </w:style>
  <w:style w:type="paragraph" w:styleId="a5">
    <w:name w:val="footer"/>
    <w:basedOn w:val="a"/>
    <w:link w:val="a6"/>
    <w:uiPriority w:val="99"/>
    <w:unhideWhenUsed/>
    <w:rsid w:val="00931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826"/>
  </w:style>
  <w:style w:type="paragraph" w:customStyle="1" w:styleId="1">
    <w:name w:val="Абзац списка1"/>
    <w:basedOn w:val="a"/>
    <w:uiPriority w:val="34"/>
    <w:qFormat/>
    <w:rsid w:val="0093182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318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1">
    <w:name w:val="ConsPlusNormal1"/>
    <w:link w:val="ConsPlusNormal"/>
    <w:locked/>
    <w:rsid w:val="00931826"/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931826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31826"/>
    <w:pPr>
      <w:ind w:left="720"/>
      <w:contextualSpacing/>
    </w:pPr>
  </w:style>
  <w:style w:type="table" w:styleId="a8">
    <w:name w:val="Table Grid"/>
    <w:basedOn w:val="a1"/>
    <w:uiPriority w:val="59"/>
    <w:rsid w:val="00931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40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475C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4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5001&amp;dst=10048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52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3ED8B-373A-4AD8-8A07-F4F29519E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2901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cp:lastPrinted>2025-12-04T07:56:00Z</cp:lastPrinted>
  <dcterms:created xsi:type="dcterms:W3CDTF">2025-12-22T15:51:00Z</dcterms:created>
  <dcterms:modified xsi:type="dcterms:W3CDTF">2025-12-22T15:51:00Z</dcterms:modified>
</cp:coreProperties>
</file>